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E752" w14:textId="77777777" w:rsidR="00984DCE" w:rsidRPr="00722D10" w:rsidRDefault="00984DCE" w:rsidP="00984DCE">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jc w:val="center"/>
        <w:rPr>
          <w:rFonts w:ascii="Arial" w:hAnsi="Arial" w:cs="Arial"/>
          <w:b/>
          <w:sz w:val="28"/>
          <w:szCs w:val="28"/>
        </w:rPr>
      </w:pPr>
      <w:proofErr w:type="spellStart"/>
      <w:r w:rsidRPr="00B640A3">
        <w:rPr>
          <w:rFonts w:ascii="Arial" w:hAnsi="Arial" w:cs="Arial"/>
          <w:b/>
          <w:sz w:val="28"/>
          <w:szCs w:val="28"/>
        </w:rPr>
        <w:t>Dokumentvorlage</w:t>
      </w:r>
      <w:proofErr w:type="spellEnd"/>
      <w:r w:rsidRPr="00B640A3">
        <w:rPr>
          <w:rFonts w:ascii="Arial" w:hAnsi="Arial" w:cs="Arial"/>
          <w:b/>
          <w:sz w:val="28"/>
          <w:szCs w:val="28"/>
        </w:rPr>
        <w:t xml:space="preserve">, </w:t>
      </w:r>
      <w:r w:rsidRPr="00D118C1">
        <w:rPr>
          <w:sz w:val="32"/>
          <w:szCs w:val="20"/>
        </w:rPr>
        <w:t xml:space="preserve">Version </w:t>
      </w:r>
      <w:proofErr w:type="spellStart"/>
      <w:r w:rsidRPr="00D118C1">
        <w:rPr>
          <w:sz w:val="32"/>
          <w:szCs w:val="20"/>
        </w:rPr>
        <w:t>vom</w:t>
      </w:r>
      <w:proofErr w:type="spellEnd"/>
      <w:r>
        <w:rPr>
          <w:sz w:val="32"/>
          <w:szCs w:val="20"/>
        </w:rPr>
        <w:t xml:space="preserve"> 18.11.2025</w:t>
      </w:r>
    </w:p>
    <w:p w14:paraId="702252C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EE6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6306A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450213F2" w14:textId="77777777" w:rsidR="00C57EE5" w:rsidRDefault="00C57EE5" w:rsidP="00A05B9A">
      <w:pPr>
        <w:tabs>
          <w:tab w:val="left" w:pos="9072"/>
        </w:tabs>
        <w:ind w:right="563"/>
        <w:rPr>
          <w:rFonts w:ascii="Times New Roman" w:eastAsia="Times New Roman" w:hAnsi="Times New Roman" w:cs="Times New Roman"/>
          <w:sz w:val="20"/>
          <w:szCs w:val="20"/>
          <w:lang w:val="de-DE"/>
        </w:rPr>
      </w:pPr>
    </w:p>
    <w:p w14:paraId="69B8070F" w14:textId="77777777" w:rsidR="00984DCE" w:rsidRDefault="00984DCE" w:rsidP="00A05B9A">
      <w:pPr>
        <w:tabs>
          <w:tab w:val="left" w:pos="9072"/>
        </w:tabs>
        <w:ind w:right="563"/>
        <w:rPr>
          <w:rFonts w:ascii="Times New Roman" w:eastAsia="Times New Roman" w:hAnsi="Times New Roman" w:cs="Times New Roman"/>
          <w:sz w:val="20"/>
          <w:szCs w:val="20"/>
          <w:lang w:val="de-DE"/>
        </w:rPr>
      </w:pPr>
    </w:p>
    <w:p w14:paraId="44EE752B" w14:textId="77777777" w:rsidR="00984DCE" w:rsidRPr="00317D5F" w:rsidRDefault="00984DCE" w:rsidP="00A05B9A">
      <w:pPr>
        <w:tabs>
          <w:tab w:val="left" w:pos="9072"/>
        </w:tabs>
        <w:ind w:right="563"/>
        <w:rPr>
          <w:rFonts w:ascii="Times New Roman" w:eastAsia="Times New Roman" w:hAnsi="Times New Roman" w:cs="Times New Roman"/>
          <w:sz w:val="20"/>
          <w:szCs w:val="20"/>
          <w:lang w:val="de-DE"/>
        </w:rPr>
      </w:pPr>
    </w:p>
    <w:p w14:paraId="7BC4137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2C2A9870" w14:textId="77777777" w:rsidR="00C57EE5" w:rsidRPr="00317D5F" w:rsidRDefault="00C57EE5" w:rsidP="00A05B9A">
      <w:pPr>
        <w:tabs>
          <w:tab w:val="left" w:pos="9072"/>
        </w:tabs>
        <w:spacing w:before="10"/>
        <w:ind w:right="563"/>
        <w:rPr>
          <w:rFonts w:ascii="Times New Roman" w:eastAsia="Times New Roman" w:hAnsi="Times New Roman" w:cs="Times New Roman"/>
          <w:sz w:val="18"/>
          <w:szCs w:val="18"/>
          <w:lang w:val="de-DE"/>
        </w:rPr>
      </w:pPr>
    </w:p>
    <w:p w14:paraId="623E42DA" w14:textId="61600BB3" w:rsidR="00C57EE5" w:rsidRPr="00317D5F" w:rsidRDefault="002A6677" w:rsidP="00A05B9A">
      <w:pPr>
        <w:tabs>
          <w:tab w:val="left" w:pos="9072"/>
        </w:tabs>
        <w:spacing w:line="2386" w:lineRule="exact"/>
        <w:ind w:left="225" w:right="563"/>
        <w:rPr>
          <w:rFonts w:ascii="Times New Roman" w:eastAsia="Times New Roman" w:hAnsi="Times New Roman" w:cs="Times New Roman"/>
          <w:sz w:val="20"/>
          <w:szCs w:val="20"/>
          <w:lang w:val="de-DE"/>
        </w:rPr>
      </w:pPr>
      <w:r w:rsidRPr="00317D5F">
        <w:rPr>
          <w:noProof/>
          <w:lang w:val="de-DE" w:eastAsia="de-DE"/>
        </w:rPr>
        <mc:AlternateContent>
          <mc:Choice Requires="wps">
            <w:drawing>
              <wp:inline distT="0" distB="0" distL="0" distR="0" wp14:anchorId="6E7491BD" wp14:editId="594A2B13">
                <wp:extent cx="5533390" cy="1515745"/>
                <wp:effectExtent l="0" t="0" r="0" b="8255"/>
                <wp:docPr id="78" name="Textfeld 8" descr="Überschrift &quot;Erstellung und Einreichung eines Dossiers zur Nutzenbewertung gemäß §35a SGB V&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515745"/>
                        </a:xfrm>
                        <a:prstGeom prst="rect">
                          <a:avLst/>
                        </a:prstGeom>
                        <a:solidFill>
                          <a:sysClr val="window" lastClr="FFFFFF">
                            <a:lumMod val="85000"/>
                          </a:sysClr>
                        </a:solidFill>
                        <a:ln w="6350">
                          <a:noFill/>
                        </a:ln>
                        <a:effectLst/>
                      </wps:spPr>
                      <wps:txbx>
                        <w:txbxContent>
                          <w:p w14:paraId="78545B73" w14:textId="2F427800"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E7491BD" id="_x0000_t202" coordsize="21600,21600" o:spt="202" path="m,l,21600r21600,l21600,xe">
                <v:stroke joinstyle="miter"/>
                <v:path gradientshapeok="t" o:connecttype="rect"/>
              </v:shapetype>
              <v:shape id="Textfeld 8" o:spid="_x0000_s1026" type="#_x0000_t202" alt="Überschrift &quot;Erstellung und Einreichung eines Dossiers zur Nutzenbewertung gemäß §35a SGB V&quot;" style="width:435.7pt;height:1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" fillcolor="#d9d9d9" stroked="f" strokeweight=".5pt">
                <v:textbox>
                  <w:txbxContent>
                    <w:p w14:paraId="78545B73" w14:textId="2F427800"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v:textbox>
                <w10:anchorlock/>
              </v:shape>
            </w:pict>
          </mc:Fallback>
        </mc:AlternateContent>
      </w:r>
    </w:p>
    <w:p w14:paraId="09978F86"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1669B17E"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AEFE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761AB6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F8B9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E6ABC1" w14:textId="77777777" w:rsidR="00C57EE5" w:rsidRPr="00317D5F" w:rsidRDefault="00C57EE5" w:rsidP="00A05B9A">
      <w:pPr>
        <w:tabs>
          <w:tab w:val="left" w:pos="9072"/>
        </w:tabs>
        <w:spacing w:before="9"/>
        <w:ind w:right="563"/>
        <w:rPr>
          <w:rFonts w:ascii="Times New Roman" w:eastAsia="Times New Roman" w:hAnsi="Times New Roman" w:cs="Times New Roman"/>
          <w:sz w:val="24"/>
          <w:szCs w:val="24"/>
          <w:lang w:val="de-DE"/>
        </w:rPr>
      </w:pPr>
    </w:p>
    <w:p w14:paraId="2607CEC0" w14:textId="77777777" w:rsidR="00F605C8" w:rsidRPr="00317D5F" w:rsidRDefault="00F605C8" w:rsidP="00F605C8">
      <w:pPr>
        <w:pStyle w:val="InfoModulQ"/>
        <w:framePr w:wrap="around" w:x="1726" w:y="7816"/>
        <w:jc w:val="center"/>
        <w:rPr>
          <w:color w:val="auto"/>
        </w:rPr>
      </w:pPr>
      <w:r w:rsidRPr="00317D5F">
        <w:rPr>
          <w:color w:val="auto"/>
        </w:rPr>
        <w:t>Format und Gliederung des Dossiers,</w:t>
      </w:r>
    </w:p>
    <w:p w14:paraId="14937538" w14:textId="77777777" w:rsidR="00F605C8" w:rsidRPr="00317D5F" w:rsidRDefault="00F605C8" w:rsidP="00F605C8">
      <w:pPr>
        <w:pStyle w:val="InfoModulQ"/>
        <w:framePr w:wrap="around" w:x="1726" w:y="7816"/>
        <w:jc w:val="center"/>
        <w:rPr>
          <w:color w:val="auto"/>
        </w:rPr>
      </w:pPr>
      <w:r w:rsidRPr="00317D5F">
        <w:rPr>
          <w:color w:val="auto"/>
        </w:rPr>
        <w:t>einzureichende Unterlagen,</w:t>
      </w:r>
    </w:p>
    <w:p w14:paraId="7804942C" w14:textId="77777777" w:rsidR="00F605C8" w:rsidRPr="00317D5F" w:rsidRDefault="00F605C8" w:rsidP="00F605C8">
      <w:pPr>
        <w:pStyle w:val="InfoModulQ"/>
        <w:framePr w:wrap="around" w:x="1726" w:y="7816"/>
        <w:jc w:val="center"/>
        <w:rPr>
          <w:color w:val="auto"/>
        </w:rPr>
      </w:pPr>
      <w:r w:rsidRPr="00317D5F">
        <w:rPr>
          <w:color w:val="auto"/>
        </w:rPr>
        <w:t>Vorgaben für technische Standards</w:t>
      </w:r>
    </w:p>
    <w:p w14:paraId="5A89FB3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A77BC9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5E8B6CA9"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5D46E0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51236BF"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346E18FE"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EC18E67"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281063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0AD8757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D1F88B6" w14:textId="77777777" w:rsidR="00C57EE5" w:rsidRPr="00317D5F" w:rsidRDefault="00C57EE5" w:rsidP="00A05B9A">
      <w:pPr>
        <w:tabs>
          <w:tab w:val="left" w:pos="9072"/>
        </w:tabs>
        <w:spacing w:before="2"/>
        <w:ind w:right="563"/>
        <w:rPr>
          <w:rFonts w:ascii="Times New Roman" w:eastAsia="Times New Roman" w:hAnsi="Times New Roman" w:cs="Times New Roman"/>
          <w:b/>
          <w:bCs/>
          <w:sz w:val="24"/>
          <w:szCs w:val="24"/>
          <w:lang w:val="de-DE"/>
        </w:rPr>
      </w:pPr>
    </w:p>
    <w:p w14:paraId="00CEFAE9" w14:textId="77777777" w:rsidR="00F62C84" w:rsidRPr="00317D5F" w:rsidRDefault="00F62C84" w:rsidP="00196AAB">
      <w:pPr>
        <w:pStyle w:val="TextkrperDossier"/>
        <w:jc w:val="center"/>
        <w:rPr>
          <w:color w:val="auto"/>
        </w:rPr>
      </w:pPr>
    </w:p>
    <w:p w14:paraId="189FE9AA" w14:textId="77777777" w:rsidR="00C57EE5" w:rsidRPr="00317D5F" w:rsidRDefault="00C57EE5" w:rsidP="00A05B9A">
      <w:pPr>
        <w:tabs>
          <w:tab w:val="left" w:pos="9072"/>
        </w:tabs>
        <w:ind w:right="563"/>
        <w:jc w:val="center"/>
        <w:rPr>
          <w:lang w:val="de-DE"/>
        </w:rPr>
        <w:sectPr w:rsidR="00C57EE5" w:rsidRPr="00317D5F" w:rsidSect="006A49BE">
          <w:type w:val="continuous"/>
          <w:pgSz w:w="11910" w:h="16840"/>
          <w:pgMar w:top="1582" w:right="992" w:bottom="278" w:left="1678" w:header="340" w:footer="397" w:gutter="0"/>
          <w:cols w:space="720"/>
          <w:docGrid w:linePitch="299"/>
        </w:sectPr>
      </w:pPr>
    </w:p>
    <w:p w14:paraId="49D3DBD3" w14:textId="77777777" w:rsidR="00C57EE5" w:rsidRPr="00317D5F" w:rsidRDefault="00C57EE5" w:rsidP="00D42370">
      <w:pPr>
        <w:rPr>
          <w:rFonts w:ascii="Times New Roman" w:eastAsia="Times New Roman" w:hAnsi="Times New Roman" w:cs="Times New Roman"/>
          <w:sz w:val="5"/>
          <w:szCs w:val="5"/>
          <w:lang w:val="de-DE"/>
        </w:rPr>
      </w:pPr>
    </w:p>
    <w:p w14:paraId="5FA508EA" w14:textId="77777777" w:rsidR="00C57EE5" w:rsidRPr="00317D5F" w:rsidRDefault="00C57EE5" w:rsidP="00A05B9A">
      <w:pPr>
        <w:tabs>
          <w:tab w:val="left" w:pos="9072"/>
        </w:tabs>
        <w:spacing w:line="20" w:lineRule="exact"/>
        <w:ind w:left="104" w:right="563"/>
        <w:rPr>
          <w:rFonts w:ascii="Times New Roman" w:eastAsia="Times New Roman" w:hAnsi="Times New Roman" w:cs="Times New Roman"/>
          <w:sz w:val="2"/>
          <w:szCs w:val="2"/>
          <w:lang w:val="de-DE"/>
        </w:rPr>
      </w:pPr>
    </w:p>
    <w:p w14:paraId="5953DBFD"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012B50BB" w14:textId="77777777" w:rsidR="00C57EE5" w:rsidRPr="00317D5F" w:rsidRDefault="00196F3F" w:rsidP="00A05B9A">
      <w:pPr>
        <w:tabs>
          <w:tab w:val="left" w:pos="9072"/>
        </w:tabs>
        <w:spacing w:before="163"/>
        <w:ind w:left="138" w:right="563"/>
        <w:rPr>
          <w:rFonts w:ascii="Times New Roman" w:eastAsia="Times New Roman" w:hAnsi="Times New Roman" w:cs="Times New Roman"/>
          <w:sz w:val="48"/>
          <w:szCs w:val="48"/>
          <w:lang w:val="de-DE"/>
        </w:rPr>
      </w:pPr>
      <w:r w:rsidRPr="00317D5F">
        <w:rPr>
          <w:rFonts w:ascii="Times New Roman"/>
          <w:sz w:val="48"/>
          <w:lang w:val="de-DE"/>
        </w:rPr>
        <w:t>Inhaltsverzeichnis</w:t>
      </w:r>
    </w:p>
    <w:p w14:paraId="75C4C4E9" w14:textId="77777777" w:rsidR="00C57EE5" w:rsidRPr="00317D5F" w:rsidRDefault="002A5C4F" w:rsidP="00196AAB">
      <w:pPr>
        <w:ind w:right="-4"/>
        <w:jc w:val="right"/>
        <w:rPr>
          <w:rFonts w:ascii="Times New Roman" w:hAnsi="Times New Roman" w:cs="Times New Roman"/>
          <w:b/>
          <w:sz w:val="24"/>
          <w:szCs w:val="24"/>
          <w:lang w:val="de-DE"/>
        </w:rPr>
      </w:pPr>
      <w:r w:rsidRPr="00317D5F">
        <w:rPr>
          <w:rFonts w:ascii="Times New Roman" w:hAnsi="Times New Roman" w:cs="Times New Roman"/>
          <w:b/>
          <w:sz w:val="24"/>
          <w:szCs w:val="24"/>
          <w:lang w:val="de-DE"/>
        </w:rPr>
        <w:t>Seite</w:t>
      </w:r>
    </w:p>
    <w:p w14:paraId="4655B9CF" w14:textId="3AD6EFA9" w:rsidR="00597D4F" w:rsidRPr="00317D5F" w:rsidRDefault="002A5C4F">
      <w:pPr>
        <w:pStyle w:val="Verzeichnis1"/>
        <w:tabs>
          <w:tab w:val="right" w:leader="dot" w:pos="9058"/>
        </w:tabs>
        <w:rPr>
          <w:rFonts w:asciiTheme="minorHAnsi" w:eastAsiaTheme="minorEastAsia" w:hAnsiTheme="minorHAnsi"/>
          <w:b w:val="0"/>
          <w:bCs w:val="0"/>
          <w:noProof/>
          <w:sz w:val="22"/>
          <w:szCs w:val="22"/>
          <w:lang w:val="de-DE" w:eastAsia="de-DE"/>
        </w:rPr>
      </w:pPr>
      <w:r w:rsidRPr="00317D5F">
        <w:fldChar w:fldCharType="begin"/>
      </w:r>
      <w:r w:rsidRPr="00317D5F">
        <w:instrText xml:space="preserve"> TOC \o "1-4" \h \z \u </w:instrText>
      </w:r>
      <w:r w:rsidRPr="00317D5F">
        <w:fldChar w:fldCharType="separate"/>
      </w:r>
      <w:hyperlink w:anchor="_Toc201134355" w:history="1">
        <w:r w:rsidR="00597D4F" w:rsidRPr="00317D5F">
          <w:rPr>
            <w:rStyle w:val="Hyperlink"/>
            <w:noProof/>
            <w:color w:val="auto"/>
          </w:rPr>
          <w:t>Abbildungsverzeichnis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_Toc201134355 \h </w:instrText>
        </w:r>
        <w:r w:rsidR="00597D4F" w:rsidRPr="00317D5F">
          <w:rPr>
            <w:noProof/>
            <w:webHidden/>
          </w:rPr>
        </w:r>
        <w:r w:rsidR="00597D4F" w:rsidRPr="00317D5F">
          <w:rPr>
            <w:noProof/>
            <w:webHidden/>
          </w:rPr>
          <w:fldChar w:fldCharType="separate"/>
        </w:r>
        <w:r w:rsidR="00F90AB2" w:rsidRPr="00317D5F">
          <w:rPr>
            <w:noProof/>
            <w:webHidden/>
          </w:rPr>
          <w:t>2</w:t>
        </w:r>
        <w:r w:rsidR="00597D4F" w:rsidRPr="00317D5F">
          <w:rPr>
            <w:noProof/>
            <w:webHidden/>
          </w:rPr>
          <w:fldChar w:fldCharType="end"/>
        </w:r>
      </w:hyperlink>
    </w:p>
    <w:p w14:paraId="61C60AD2" w14:textId="3EFE87C5"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6" w:history="1">
        <w:r w:rsidRPr="00317D5F">
          <w:rPr>
            <w:rStyle w:val="Hyperlink"/>
            <w:noProof/>
            <w:color w:val="auto"/>
          </w:rPr>
          <w:t>Abkürzungsverzeichnis</w:t>
        </w:r>
        <w:r w:rsidRPr="00317D5F">
          <w:rPr>
            <w:noProof/>
            <w:webHidden/>
          </w:rPr>
          <w:tab/>
        </w:r>
        <w:r w:rsidRPr="00317D5F">
          <w:rPr>
            <w:noProof/>
            <w:webHidden/>
          </w:rPr>
          <w:fldChar w:fldCharType="begin"/>
        </w:r>
        <w:r w:rsidRPr="00317D5F">
          <w:rPr>
            <w:noProof/>
            <w:webHidden/>
          </w:rPr>
          <w:instrText xml:space="preserve"> PAGEREF _Toc201134356 \h </w:instrText>
        </w:r>
        <w:r w:rsidRPr="00317D5F">
          <w:rPr>
            <w:noProof/>
            <w:webHidden/>
          </w:rPr>
        </w:r>
        <w:r w:rsidRPr="00317D5F">
          <w:rPr>
            <w:noProof/>
            <w:webHidden/>
          </w:rPr>
          <w:fldChar w:fldCharType="separate"/>
        </w:r>
        <w:r w:rsidR="00F90AB2" w:rsidRPr="00317D5F">
          <w:rPr>
            <w:noProof/>
            <w:webHidden/>
          </w:rPr>
          <w:t>3</w:t>
        </w:r>
        <w:r w:rsidRPr="00317D5F">
          <w:rPr>
            <w:noProof/>
            <w:webHidden/>
          </w:rPr>
          <w:fldChar w:fldCharType="end"/>
        </w:r>
      </w:hyperlink>
    </w:p>
    <w:p w14:paraId="059A0537" w14:textId="5B88702D"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7" w:history="1">
        <w:r w:rsidRPr="00317D5F">
          <w:rPr>
            <w:rStyle w:val="Hyperlink"/>
            <w:rFonts w:eastAsiaTheme="majorEastAsia" w:cstheme="majorBidi"/>
            <w:noProof/>
            <w:color w:val="auto"/>
          </w:rPr>
          <w:t>1</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Aufbau des Dossiers zur Nutzenbewertung nach § 35a SGB V</w:t>
        </w:r>
        <w:r w:rsidRPr="00317D5F">
          <w:rPr>
            <w:noProof/>
            <w:webHidden/>
          </w:rPr>
          <w:tab/>
        </w:r>
        <w:r w:rsidRPr="00317D5F">
          <w:rPr>
            <w:noProof/>
            <w:webHidden/>
          </w:rPr>
          <w:fldChar w:fldCharType="begin"/>
        </w:r>
        <w:r w:rsidRPr="00317D5F">
          <w:rPr>
            <w:noProof/>
            <w:webHidden/>
          </w:rPr>
          <w:instrText xml:space="preserve"> PAGEREF _Toc201134357 \h </w:instrText>
        </w:r>
        <w:r w:rsidRPr="00317D5F">
          <w:rPr>
            <w:noProof/>
            <w:webHidden/>
          </w:rPr>
        </w:r>
        <w:r w:rsidRPr="00317D5F">
          <w:rPr>
            <w:noProof/>
            <w:webHidden/>
          </w:rPr>
          <w:fldChar w:fldCharType="separate"/>
        </w:r>
        <w:r w:rsidR="00F90AB2" w:rsidRPr="00317D5F">
          <w:rPr>
            <w:noProof/>
            <w:webHidden/>
          </w:rPr>
          <w:t>4</w:t>
        </w:r>
        <w:r w:rsidRPr="00317D5F">
          <w:rPr>
            <w:noProof/>
            <w:webHidden/>
          </w:rPr>
          <w:fldChar w:fldCharType="end"/>
        </w:r>
      </w:hyperlink>
    </w:p>
    <w:p w14:paraId="00C6CA2E" w14:textId="05DF4517"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8" w:history="1">
        <w:r w:rsidRPr="00317D5F">
          <w:rPr>
            <w:rStyle w:val="Hyperlink"/>
            <w:noProof/>
            <w:color w:val="auto"/>
          </w:rPr>
          <w:t>1.1</w:t>
        </w:r>
        <w:r w:rsidRPr="00317D5F">
          <w:rPr>
            <w:rFonts w:asciiTheme="minorHAnsi" w:eastAsiaTheme="minorEastAsia" w:hAnsiTheme="minorHAnsi"/>
            <w:noProof/>
            <w:sz w:val="22"/>
            <w:szCs w:val="22"/>
            <w:lang w:val="de-DE" w:eastAsia="de-DE"/>
          </w:rPr>
          <w:tab/>
        </w:r>
        <w:r w:rsidRPr="00317D5F">
          <w:rPr>
            <w:rStyle w:val="Hyperlink"/>
            <w:noProof/>
            <w:color w:val="auto"/>
          </w:rPr>
          <w:t>Inhalte der Module 1 bis 4 – Übersicht</w:t>
        </w:r>
        <w:r w:rsidRPr="00317D5F">
          <w:rPr>
            <w:noProof/>
            <w:webHidden/>
          </w:rPr>
          <w:tab/>
        </w:r>
        <w:r w:rsidRPr="00317D5F">
          <w:rPr>
            <w:noProof/>
            <w:webHidden/>
          </w:rPr>
          <w:fldChar w:fldCharType="begin"/>
        </w:r>
        <w:r w:rsidRPr="00317D5F">
          <w:rPr>
            <w:noProof/>
            <w:webHidden/>
          </w:rPr>
          <w:instrText xml:space="preserve"> PAGEREF _Toc201134358 \h </w:instrText>
        </w:r>
        <w:r w:rsidRPr="00317D5F">
          <w:rPr>
            <w:noProof/>
            <w:webHidden/>
          </w:rPr>
        </w:r>
        <w:r w:rsidRPr="00317D5F">
          <w:rPr>
            <w:noProof/>
            <w:webHidden/>
          </w:rPr>
          <w:fldChar w:fldCharType="separate"/>
        </w:r>
        <w:r w:rsidR="00F90AB2" w:rsidRPr="00317D5F">
          <w:rPr>
            <w:noProof/>
            <w:webHidden/>
          </w:rPr>
          <w:t>5</w:t>
        </w:r>
        <w:r w:rsidRPr="00317D5F">
          <w:rPr>
            <w:noProof/>
            <w:webHidden/>
          </w:rPr>
          <w:fldChar w:fldCharType="end"/>
        </w:r>
      </w:hyperlink>
    </w:p>
    <w:p w14:paraId="6546E6DA" w14:textId="451C4027"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9" w:history="1">
        <w:r w:rsidRPr="00317D5F">
          <w:rPr>
            <w:rStyle w:val="Hyperlink"/>
            <w:noProof/>
            <w:color w:val="auto"/>
          </w:rPr>
          <w:t>1.2</w:t>
        </w:r>
        <w:r w:rsidRPr="00317D5F">
          <w:rPr>
            <w:rFonts w:asciiTheme="minorHAnsi" w:eastAsiaTheme="minorEastAsia" w:hAnsiTheme="minorHAnsi"/>
            <w:noProof/>
            <w:sz w:val="22"/>
            <w:szCs w:val="22"/>
            <w:lang w:val="de-DE" w:eastAsia="de-DE"/>
          </w:rPr>
          <w:tab/>
        </w:r>
        <w:r w:rsidRPr="00317D5F">
          <w:rPr>
            <w:rStyle w:val="Hyperlink"/>
            <w:noProof/>
            <w:color w:val="auto"/>
          </w:rPr>
          <w:t>Inhalt von Modul 5 – Übersicht</w:t>
        </w:r>
        <w:r w:rsidRPr="00317D5F">
          <w:rPr>
            <w:noProof/>
            <w:webHidden/>
          </w:rPr>
          <w:tab/>
        </w:r>
        <w:r w:rsidRPr="00317D5F">
          <w:rPr>
            <w:noProof/>
            <w:webHidden/>
          </w:rPr>
          <w:fldChar w:fldCharType="begin"/>
        </w:r>
        <w:r w:rsidRPr="00317D5F">
          <w:rPr>
            <w:noProof/>
            <w:webHidden/>
          </w:rPr>
          <w:instrText xml:space="preserve"> PAGEREF _Toc201134359 \h </w:instrText>
        </w:r>
        <w:r w:rsidRPr="00317D5F">
          <w:rPr>
            <w:noProof/>
            <w:webHidden/>
          </w:rPr>
        </w:r>
        <w:r w:rsidRPr="00317D5F">
          <w:rPr>
            <w:noProof/>
            <w:webHidden/>
          </w:rPr>
          <w:fldChar w:fldCharType="separate"/>
        </w:r>
        <w:r w:rsidR="00F90AB2" w:rsidRPr="00317D5F">
          <w:rPr>
            <w:noProof/>
            <w:webHidden/>
          </w:rPr>
          <w:t>5</w:t>
        </w:r>
        <w:r w:rsidRPr="00317D5F">
          <w:rPr>
            <w:noProof/>
            <w:webHidden/>
          </w:rPr>
          <w:fldChar w:fldCharType="end"/>
        </w:r>
      </w:hyperlink>
    </w:p>
    <w:p w14:paraId="6C133679" w14:textId="13A6DFF0"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0" w:history="1">
        <w:r w:rsidRPr="00317D5F">
          <w:rPr>
            <w:rStyle w:val="Hyperlink"/>
            <w:noProof/>
            <w:color w:val="auto"/>
          </w:rPr>
          <w:t>1.3</w:t>
        </w:r>
        <w:r w:rsidRPr="00317D5F">
          <w:rPr>
            <w:rFonts w:asciiTheme="minorHAnsi" w:eastAsiaTheme="minorEastAsia" w:hAnsiTheme="minorHAnsi"/>
            <w:noProof/>
            <w:sz w:val="22"/>
            <w:szCs w:val="22"/>
            <w:lang w:val="de-DE" w:eastAsia="de-DE"/>
          </w:rPr>
          <w:tab/>
        </w:r>
        <w:r w:rsidRPr="00317D5F">
          <w:rPr>
            <w:rStyle w:val="Hyperlink"/>
            <w:noProof/>
            <w:color w:val="auto"/>
          </w:rPr>
          <w:t xml:space="preserve">Gemeinsame klinische Bewertung nach der </w:t>
        </w:r>
        <w:r w:rsidRPr="00317D5F">
          <w:rPr>
            <w:rStyle w:val="Hyperlink"/>
            <w:rFonts w:cs="Times New Roman"/>
            <w:noProof/>
            <w:color w:val="auto"/>
          </w:rPr>
          <w:t>Verordnung (EU) 2021/2282</w:t>
        </w:r>
        <w:r w:rsidRPr="00317D5F">
          <w:rPr>
            <w:noProof/>
            <w:webHidden/>
          </w:rPr>
          <w:tab/>
        </w:r>
        <w:r w:rsidRPr="00317D5F">
          <w:rPr>
            <w:noProof/>
            <w:webHidden/>
          </w:rPr>
          <w:fldChar w:fldCharType="begin"/>
        </w:r>
        <w:r w:rsidRPr="00317D5F">
          <w:rPr>
            <w:noProof/>
            <w:webHidden/>
          </w:rPr>
          <w:instrText xml:space="preserve"> PAGEREF _Toc201134360 \h </w:instrText>
        </w:r>
        <w:r w:rsidRPr="00317D5F">
          <w:rPr>
            <w:noProof/>
            <w:webHidden/>
          </w:rPr>
        </w:r>
        <w:r w:rsidRPr="00317D5F">
          <w:rPr>
            <w:noProof/>
            <w:webHidden/>
          </w:rPr>
          <w:fldChar w:fldCharType="separate"/>
        </w:r>
        <w:r w:rsidR="00F90AB2" w:rsidRPr="00317D5F">
          <w:rPr>
            <w:noProof/>
            <w:webHidden/>
          </w:rPr>
          <w:t>6</w:t>
        </w:r>
        <w:r w:rsidRPr="00317D5F">
          <w:rPr>
            <w:noProof/>
            <w:webHidden/>
          </w:rPr>
          <w:fldChar w:fldCharType="end"/>
        </w:r>
      </w:hyperlink>
    </w:p>
    <w:p w14:paraId="381DC03C" w14:textId="39D180BD"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1" w:history="1">
        <w:r w:rsidRPr="00317D5F">
          <w:rPr>
            <w:rStyle w:val="Hyperlink"/>
            <w:noProof/>
            <w:color w:val="auto"/>
          </w:rPr>
          <w:t>1.4</w:t>
        </w:r>
        <w:r w:rsidRPr="00317D5F">
          <w:rPr>
            <w:rFonts w:asciiTheme="minorHAnsi" w:eastAsiaTheme="minorEastAsia" w:hAnsiTheme="minorHAnsi"/>
            <w:noProof/>
            <w:sz w:val="22"/>
            <w:szCs w:val="22"/>
            <w:lang w:val="de-DE" w:eastAsia="de-DE"/>
          </w:rPr>
          <w:tab/>
        </w:r>
        <w:r w:rsidRPr="00317D5F">
          <w:rPr>
            <w:rStyle w:val="Hyperlink"/>
            <w:noProof/>
            <w:color w:val="auto"/>
          </w:rPr>
          <w:t>Orphan Drugs</w:t>
        </w:r>
        <w:r w:rsidRPr="00317D5F">
          <w:rPr>
            <w:noProof/>
            <w:webHidden/>
          </w:rPr>
          <w:tab/>
        </w:r>
        <w:r w:rsidRPr="00317D5F">
          <w:rPr>
            <w:noProof/>
            <w:webHidden/>
          </w:rPr>
          <w:fldChar w:fldCharType="begin"/>
        </w:r>
        <w:r w:rsidRPr="00317D5F">
          <w:rPr>
            <w:noProof/>
            <w:webHidden/>
          </w:rPr>
          <w:instrText xml:space="preserve"> PAGEREF _Toc201134361 \h </w:instrText>
        </w:r>
        <w:r w:rsidRPr="00317D5F">
          <w:rPr>
            <w:noProof/>
            <w:webHidden/>
          </w:rPr>
        </w:r>
        <w:r w:rsidRPr="00317D5F">
          <w:rPr>
            <w:noProof/>
            <w:webHidden/>
          </w:rPr>
          <w:fldChar w:fldCharType="separate"/>
        </w:r>
        <w:r w:rsidR="00F90AB2" w:rsidRPr="00317D5F">
          <w:rPr>
            <w:noProof/>
            <w:webHidden/>
          </w:rPr>
          <w:t>7</w:t>
        </w:r>
        <w:r w:rsidRPr="00317D5F">
          <w:rPr>
            <w:noProof/>
            <w:webHidden/>
          </w:rPr>
          <w:fldChar w:fldCharType="end"/>
        </w:r>
      </w:hyperlink>
    </w:p>
    <w:p w14:paraId="6864966F" w14:textId="22CEE7E3"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2" w:history="1">
        <w:r w:rsidRPr="00317D5F">
          <w:rPr>
            <w:rStyle w:val="Hyperlink"/>
            <w:noProof/>
            <w:color w:val="auto"/>
          </w:rPr>
          <w:t>1.5</w:t>
        </w:r>
        <w:r w:rsidRPr="00317D5F">
          <w:rPr>
            <w:rFonts w:asciiTheme="minorHAnsi" w:eastAsiaTheme="minorEastAsia" w:hAnsiTheme="minorHAnsi"/>
            <w:noProof/>
            <w:sz w:val="22"/>
            <w:szCs w:val="22"/>
            <w:lang w:val="de-DE" w:eastAsia="de-DE"/>
          </w:rPr>
          <w:tab/>
        </w:r>
        <w:r w:rsidRPr="00317D5F">
          <w:rPr>
            <w:rStyle w:val="Hyperlink"/>
            <w:noProof/>
            <w:color w:val="auto"/>
          </w:rPr>
          <w:t>Reserveantibiotika</w:t>
        </w:r>
        <w:r w:rsidRPr="00317D5F">
          <w:rPr>
            <w:noProof/>
            <w:webHidden/>
          </w:rPr>
          <w:tab/>
        </w:r>
        <w:r w:rsidRPr="00317D5F">
          <w:rPr>
            <w:noProof/>
            <w:webHidden/>
          </w:rPr>
          <w:fldChar w:fldCharType="begin"/>
        </w:r>
        <w:r w:rsidRPr="00317D5F">
          <w:rPr>
            <w:noProof/>
            <w:webHidden/>
          </w:rPr>
          <w:instrText xml:space="preserve"> PAGEREF _Toc201134362 \h </w:instrText>
        </w:r>
        <w:r w:rsidRPr="00317D5F">
          <w:rPr>
            <w:noProof/>
            <w:webHidden/>
          </w:rPr>
        </w:r>
        <w:r w:rsidRPr="00317D5F">
          <w:rPr>
            <w:noProof/>
            <w:webHidden/>
          </w:rPr>
          <w:fldChar w:fldCharType="separate"/>
        </w:r>
        <w:r w:rsidR="00F90AB2" w:rsidRPr="00317D5F">
          <w:rPr>
            <w:noProof/>
            <w:webHidden/>
          </w:rPr>
          <w:t>8</w:t>
        </w:r>
        <w:r w:rsidRPr="00317D5F">
          <w:rPr>
            <w:noProof/>
            <w:webHidden/>
          </w:rPr>
          <w:fldChar w:fldCharType="end"/>
        </w:r>
      </w:hyperlink>
    </w:p>
    <w:p w14:paraId="75EC1BF4" w14:textId="5A06B590"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3" w:history="1">
        <w:r w:rsidRPr="00317D5F">
          <w:rPr>
            <w:rStyle w:val="Hyperlink"/>
            <w:rFonts w:eastAsiaTheme="majorEastAsia" w:cstheme="majorBidi"/>
            <w:noProof/>
            <w:color w:val="auto"/>
          </w:rPr>
          <w:t>2</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Erstellung der Dokumente für die Module 1 bis 4 des Dossiers</w:t>
        </w:r>
        <w:r w:rsidRPr="00317D5F">
          <w:rPr>
            <w:noProof/>
            <w:webHidden/>
          </w:rPr>
          <w:tab/>
        </w:r>
        <w:r w:rsidRPr="00317D5F">
          <w:rPr>
            <w:noProof/>
            <w:webHidden/>
          </w:rPr>
          <w:fldChar w:fldCharType="begin"/>
        </w:r>
        <w:r w:rsidRPr="00317D5F">
          <w:rPr>
            <w:noProof/>
            <w:webHidden/>
          </w:rPr>
          <w:instrText xml:space="preserve"> PAGEREF _Toc201134363 \h </w:instrText>
        </w:r>
        <w:r w:rsidRPr="00317D5F">
          <w:rPr>
            <w:noProof/>
            <w:webHidden/>
          </w:rPr>
        </w:r>
        <w:r w:rsidRPr="00317D5F">
          <w:rPr>
            <w:noProof/>
            <w:webHidden/>
          </w:rPr>
          <w:fldChar w:fldCharType="separate"/>
        </w:r>
        <w:r w:rsidR="00F90AB2" w:rsidRPr="00317D5F">
          <w:rPr>
            <w:noProof/>
            <w:webHidden/>
          </w:rPr>
          <w:t>9</w:t>
        </w:r>
        <w:r w:rsidRPr="00317D5F">
          <w:rPr>
            <w:noProof/>
            <w:webHidden/>
          </w:rPr>
          <w:fldChar w:fldCharType="end"/>
        </w:r>
      </w:hyperlink>
    </w:p>
    <w:p w14:paraId="7DF9549A" w14:textId="449F10DE"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4" w:history="1">
        <w:r w:rsidRPr="00317D5F">
          <w:rPr>
            <w:rStyle w:val="Hyperlink"/>
            <w:rFonts w:eastAsiaTheme="majorEastAsia" w:cstheme="majorBidi"/>
            <w:noProof/>
            <w:color w:val="auto"/>
          </w:rPr>
          <w:t>3</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Inhalt von Modul 5 des Dossiers im Detail</w:t>
        </w:r>
        <w:r w:rsidRPr="00317D5F">
          <w:rPr>
            <w:noProof/>
            <w:webHidden/>
          </w:rPr>
          <w:tab/>
        </w:r>
        <w:r w:rsidRPr="00317D5F">
          <w:rPr>
            <w:noProof/>
            <w:webHidden/>
          </w:rPr>
          <w:fldChar w:fldCharType="begin"/>
        </w:r>
        <w:r w:rsidRPr="00317D5F">
          <w:rPr>
            <w:noProof/>
            <w:webHidden/>
          </w:rPr>
          <w:instrText xml:space="preserve"> PAGEREF _Toc201134364 \h </w:instrText>
        </w:r>
        <w:r w:rsidRPr="00317D5F">
          <w:rPr>
            <w:noProof/>
            <w:webHidden/>
          </w:rPr>
        </w:r>
        <w:r w:rsidRPr="00317D5F">
          <w:rPr>
            <w:noProof/>
            <w:webHidden/>
          </w:rPr>
          <w:fldChar w:fldCharType="separate"/>
        </w:r>
        <w:r w:rsidR="00F90AB2" w:rsidRPr="00317D5F">
          <w:rPr>
            <w:noProof/>
            <w:webHidden/>
          </w:rPr>
          <w:t>10</w:t>
        </w:r>
        <w:r w:rsidRPr="00317D5F">
          <w:rPr>
            <w:noProof/>
            <w:webHidden/>
          </w:rPr>
          <w:fldChar w:fldCharType="end"/>
        </w:r>
      </w:hyperlink>
    </w:p>
    <w:p w14:paraId="612F869D" w14:textId="15B4244E"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5" w:history="1">
        <w:r w:rsidRPr="00317D5F">
          <w:rPr>
            <w:rStyle w:val="Hyperlink"/>
            <w:noProof/>
            <w:color w:val="auto"/>
          </w:rPr>
          <w:t>3.1</w:t>
        </w:r>
        <w:r w:rsidRPr="00317D5F">
          <w:rPr>
            <w:rFonts w:asciiTheme="minorHAnsi" w:eastAsiaTheme="minorEastAsia" w:hAnsiTheme="minorHAnsi"/>
            <w:noProof/>
            <w:sz w:val="22"/>
            <w:szCs w:val="22"/>
            <w:lang w:val="de-DE" w:eastAsia="de-DE"/>
          </w:rPr>
          <w:tab/>
        </w:r>
        <w:r w:rsidRPr="00317D5F">
          <w:rPr>
            <w:rStyle w:val="Hyperlink"/>
            <w:noProof/>
            <w:color w:val="auto"/>
          </w:rPr>
          <w:t>Dokumente, die für Aussagen in den Modulen 2 bis 4 herangezogen werden</w:t>
        </w:r>
        <w:r w:rsidRPr="00317D5F">
          <w:rPr>
            <w:noProof/>
            <w:webHidden/>
          </w:rPr>
          <w:tab/>
        </w:r>
        <w:r w:rsidRPr="00317D5F">
          <w:rPr>
            <w:noProof/>
            <w:webHidden/>
          </w:rPr>
          <w:fldChar w:fldCharType="begin"/>
        </w:r>
        <w:r w:rsidRPr="00317D5F">
          <w:rPr>
            <w:noProof/>
            <w:webHidden/>
          </w:rPr>
          <w:instrText xml:space="preserve"> PAGEREF _Toc201134365 \h </w:instrText>
        </w:r>
        <w:r w:rsidRPr="00317D5F">
          <w:rPr>
            <w:noProof/>
            <w:webHidden/>
          </w:rPr>
        </w:r>
        <w:r w:rsidRPr="00317D5F">
          <w:rPr>
            <w:noProof/>
            <w:webHidden/>
          </w:rPr>
          <w:fldChar w:fldCharType="separate"/>
        </w:r>
        <w:r w:rsidR="00F90AB2" w:rsidRPr="00317D5F">
          <w:rPr>
            <w:noProof/>
            <w:webHidden/>
          </w:rPr>
          <w:t>10</w:t>
        </w:r>
        <w:r w:rsidRPr="00317D5F">
          <w:rPr>
            <w:noProof/>
            <w:webHidden/>
          </w:rPr>
          <w:fldChar w:fldCharType="end"/>
        </w:r>
      </w:hyperlink>
    </w:p>
    <w:p w14:paraId="774C19D0" w14:textId="792B1C4C" w:rsidR="00597D4F" w:rsidRPr="00317D5F" w:rsidRDefault="00597D4F">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6" w:history="1">
        <w:r w:rsidRPr="00317D5F">
          <w:rPr>
            <w:rStyle w:val="Hyperlink"/>
            <w:noProof/>
            <w:color w:val="auto"/>
          </w:rPr>
          <w:t>3.1.1</w:t>
        </w:r>
        <w:r w:rsidRPr="00317D5F">
          <w:rPr>
            <w:rFonts w:asciiTheme="minorHAnsi" w:eastAsiaTheme="minorEastAsia" w:hAnsiTheme="minorHAnsi"/>
            <w:noProof/>
            <w:sz w:val="22"/>
            <w:szCs w:val="22"/>
            <w:lang w:val="de-DE" w:eastAsia="de-DE"/>
          </w:rPr>
          <w:tab/>
        </w:r>
        <w:r w:rsidRPr="00317D5F">
          <w:rPr>
            <w:rStyle w:val="Hyperlink"/>
            <w:noProof/>
            <w:color w:val="auto"/>
          </w:rPr>
          <w:t>Studienberichte</w:t>
        </w:r>
        <w:r w:rsidRPr="00317D5F">
          <w:rPr>
            <w:noProof/>
            <w:webHidden/>
          </w:rPr>
          <w:tab/>
        </w:r>
        <w:r w:rsidRPr="00317D5F">
          <w:rPr>
            <w:noProof/>
            <w:webHidden/>
          </w:rPr>
          <w:fldChar w:fldCharType="begin"/>
        </w:r>
        <w:r w:rsidRPr="00317D5F">
          <w:rPr>
            <w:noProof/>
            <w:webHidden/>
          </w:rPr>
          <w:instrText xml:space="preserve"> PAGEREF _Toc201134366 \h </w:instrText>
        </w:r>
        <w:r w:rsidRPr="00317D5F">
          <w:rPr>
            <w:noProof/>
            <w:webHidden/>
          </w:rPr>
        </w:r>
        <w:r w:rsidRPr="00317D5F">
          <w:rPr>
            <w:noProof/>
            <w:webHidden/>
          </w:rPr>
          <w:fldChar w:fldCharType="separate"/>
        </w:r>
        <w:r w:rsidR="00F90AB2" w:rsidRPr="00317D5F">
          <w:rPr>
            <w:noProof/>
            <w:webHidden/>
          </w:rPr>
          <w:t>11</w:t>
        </w:r>
        <w:r w:rsidRPr="00317D5F">
          <w:rPr>
            <w:noProof/>
            <w:webHidden/>
          </w:rPr>
          <w:fldChar w:fldCharType="end"/>
        </w:r>
      </w:hyperlink>
    </w:p>
    <w:p w14:paraId="3D87262A" w14:textId="6B02BE88" w:rsidR="00597D4F" w:rsidRPr="00317D5F" w:rsidRDefault="00597D4F">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7" w:history="1">
        <w:r w:rsidRPr="00317D5F">
          <w:rPr>
            <w:rStyle w:val="Hyperlink"/>
            <w:noProof/>
            <w:color w:val="auto"/>
          </w:rPr>
          <w:t>3.1.2</w:t>
        </w:r>
        <w:r w:rsidRPr="00317D5F">
          <w:rPr>
            <w:rFonts w:asciiTheme="minorHAnsi" w:eastAsiaTheme="minorEastAsia" w:hAnsiTheme="minorHAnsi"/>
            <w:noProof/>
            <w:sz w:val="22"/>
            <w:szCs w:val="22"/>
            <w:lang w:val="de-DE" w:eastAsia="de-DE"/>
          </w:rPr>
          <w:tab/>
        </w:r>
        <w:r w:rsidRPr="00317D5F">
          <w:rPr>
            <w:rStyle w:val="Hyperlink"/>
            <w:noProof/>
            <w:color w:val="auto"/>
          </w:rPr>
          <w:t>Bewertungsbericht der Zulassungsbehörden</w:t>
        </w:r>
        <w:r w:rsidRPr="00317D5F">
          <w:rPr>
            <w:noProof/>
            <w:webHidden/>
          </w:rPr>
          <w:tab/>
        </w:r>
        <w:r w:rsidRPr="00317D5F">
          <w:rPr>
            <w:noProof/>
            <w:webHidden/>
          </w:rPr>
          <w:fldChar w:fldCharType="begin"/>
        </w:r>
        <w:r w:rsidRPr="00317D5F">
          <w:rPr>
            <w:noProof/>
            <w:webHidden/>
          </w:rPr>
          <w:instrText xml:space="preserve"> PAGEREF _Toc201134367 \h </w:instrText>
        </w:r>
        <w:r w:rsidRPr="00317D5F">
          <w:rPr>
            <w:noProof/>
            <w:webHidden/>
          </w:rPr>
        </w:r>
        <w:r w:rsidRPr="00317D5F">
          <w:rPr>
            <w:noProof/>
            <w:webHidden/>
          </w:rPr>
          <w:fldChar w:fldCharType="separate"/>
        </w:r>
        <w:r w:rsidR="00F90AB2" w:rsidRPr="00317D5F">
          <w:rPr>
            <w:noProof/>
            <w:webHidden/>
          </w:rPr>
          <w:t>12</w:t>
        </w:r>
        <w:r w:rsidRPr="00317D5F">
          <w:rPr>
            <w:noProof/>
            <w:webHidden/>
          </w:rPr>
          <w:fldChar w:fldCharType="end"/>
        </w:r>
      </w:hyperlink>
    </w:p>
    <w:p w14:paraId="04CFFECA" w14:textId="38037E40"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8" w:history="1">
        <w:r w:rsidRPr="00317D5F">
          <w:rPr>
            <w:rStyle w:val="Hyperlink"/>
            <w:noProof/>
            <w:color w:val="auto"/>
          </w:rPr>
          <w:t>3.2</w:t>
        </w:r>
        <w:r w:rsidRPr="00317D5F">
          <w:rPr>
            <w:rFonts w:asciiTheme="minorHAnsi" w:eastAsiaTheme="minorEastAsia" w:hAnsiTheme="minorHAnsi"/>
            <w:noProof/>
            <w:sz w:val="22"/>
            <w:szCs w:val="22"/>
            <w:lang w:val="de-DE" w:eastAsia="de-DE"/>
          </w:rPr>
          <w:tab/>
        </w:r>
        <w:r w:rsidRPr="00317D5F">
          <w:rPr>
            <w:rStyle w:val="Hyperlink"/>
            <w:noProof/>
            <w:color w:val="auto"/>
          </w:rPr>
          <w:t>Checkliste zur Prüfung der formalen Vollständigkeit des Dossiers als Anlage zu Modul 1</w:t>
        </w:r>
        <w:r w:rsidRPr="00317D5F">
          <w:rPr>
            <w:noProof/>
            <w:webHidden/>
          </w:rPr>
          <w:tab/>
        </w:r>
        <w:r w:rsidRPr="00317D5F">
          <w:rPr>
            <w:noProof/>
            <w:webHidden/>
          </w:rPr>
          <w:fldChar w:fldCharType="begin"/>
        </w:r>
        <w:r w:rsidRPr="00317D5F">
          <w:rPr>
            <w:noProof/>
            <w:webHidden/>
          </w:rPr>
          <w:instrText xml:space="preserve"> PAGEREF _Toc201134368 \h </w:instrText>
        </w:r>
        <w:r w:rsidRPr="00317D5F">
          <w:rPr>
            <w:noProof/>
            <w:webHidden/>
          </w:rPr>
        </w:r>
        <w:r w:rsidRPr="00317D5F">
          <w:rPr>
            <w:noProof/>
            <w:webHidden/>
          </w:rPr>
          <w:fldChar w:fldCharType="separate"/>
        </w:r>
        <w:r w:rsidR="00F90AB2" w:rsidRPr="00317D5F">
          <w:rPr>
            <w:noProof/>
            <w:webHidden/>
          </w:rPr>
          <w:t>13</w:t>
        </w:r>
        <w:r w:rsidRPr="00317D5F">
          <w:rPr>
            <w:noProof/>
            <w:webHidden/>
          </w:rPr>
          <w:fldChar w:fldCharType="end"/>
        </w:r>
      </w:hyperlink>
    </w:p>
    <w:p w14:paraId="3A6E4394" w14:textId="5642F03A"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9" w:history="1">
        <w:r w:rsidRPr="00317D5F">
          <w:rPr>
            <w:rStyle w:val="Hyperlink"/>
            <w:noProof/>
            <w:color w:val="auto"/>
          </w:rPr>
          <w:t>3.3</w:t>
        </w:r>
        <w:r w:rsidRPr="00317D5F">
          <w:rPr>
            <w:rFonts w:asciiTheme="minorHAnsi" w:eastAsiaTheme="minorEastAsia" w:hAnsiTheme="minorHAnsi"/>
            <w:noProof/>
            <w:sz w:val="22"/>
            <w:szCs w:val="22"/>
            <w:lang w:val="de-DE" w:eastAsia="de-DE"/>
          </w:rPr>
          <w:tab/>
        </w:r>
        <w:r w:rsidRPr="00317D5F">
          <w:rPr>
            <w:rStyle w:val="Hyperlink"/>
            <w:noProof/>
            <w:color w:val="auto"/>
          </w:rPr>
          <w:t>Kennzeichnung von Betriebs- und Geschäftsgeheimnissen</w:t>
        </w:r>
        <w:r w:rsidRPr="00317D5F">
          <w:rPr>
            <w:noProof/>
            <w:webHidden/>
          </w:rPr>
          <w:tab/>
        </w:r>
        <w:r w:rsidRPr="00317D5F">
          <w:rPr>
            <w:noProof/>
            <w:webHidden/>
          </w:rPr>
          <w:fldChar w:fldCharType="begin"/>
        </w:r>
        <w:r w:rsidRPr="00317D5F">
          <w:rPr>
            <w:noProof/>
            <w:webHidden/>
          </w:rPr>
          <w:instrText xml:space="preserve"> PAGEREF _Toc201134369 \h </w:instrText>
        </w:r>
        <w:r w:rsidRPr="00317D5F">
          <w:rPr>
            <w:noProof/>
            <w:webHidden/>
          </w:rPr>
        </w:r>
        <w:r w:rsidRPr="00317D5F">
          <w:rPr>
            <w:noProof/>
            <w:webHidden/>
          </w:rPr>
          <w:fldChar w:fldCharType="separate"/>
        </w:r>
        <w:r w:rsidR="00F90AB2" w:rsidRPr="00317D5F">
          <w:rPr>
            <w:noProof/>
            <w:webHidden/>
          </w:rPr>
          <w:t>13</w:t>
        </w:r>
        <w:r w:rsidRPr="00317D5F">
          <w:rPr>
            <w:noProof/>
            <w:webHidden/>
          </w:rPr>
          <w:fldChar w:fldCharType="end"/>
        </w:r>
      </w:hyperlink>
    </w:p>
    <w:p w14:paraId="33236773" w14:textId="5BD57BF3"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70" w:history="1">
        <w:r w:rsidRPr="00317D5F">
          <w:rPr>
            <w:rStyle w:val="Hyperlink"/>
            <w:rFonts w:eastAsiaTheme="majorEastAsia" w:cstheme="majorBidi"/>
            <w:noProof/>
            <w:color w:val="auto"/>
          </w:rPr>
          <w:t>4</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Hinweise zur elektronischen Einreichung des Dossiers</w:t>
        </w:r>
        <w:r w:rsidRPr="00317D5F">
          <w:rPr>
            <w:noProof/>
            <w:webHidden/>
          </w:rPr>
          <w:tab/>
        </w:r>
        <w:r w:rsidRPr="00317D5F">
          <w:rPr>
            <w:noProof/>
            <w:webHidden/>
          </w:rPr>
          <w:fldChar w:fldCharType="begin"/>
        </w:r>
        <w:r w:rsidRPr="00317D5F">
          <w:rPr>
            <w:noProof/>
            <w:webHidden/>
          </w:rPr>
          <w:instrText xml:space="preserve"> PAGEREF _Toc201134370 \h </w:instrText>
        </w:r>
        <w:r w:rsidRPr="00317D5F">
          <w:rPr>
            <w:noProof/>
            <w:webHidden/>
          </w:rPr>
        </w:r>
        <w:r w:rsidRPr="00317D5F">
          <w:rPr>
            <w:noProof/>
            <w:webHidden/>
          </w:rPr>
          <w:fldChar w:fldCharType="separate"/>
        </w:r>
        <w:r w:rsidR="00F90AB2" w:rsidRPr="00317D5F">
          <w:rPr>
            <w:noProof/>
            <w:webHidden/>
          </w:rPr>
          <w:t>13</w:t>
        </w:r>
        <w:r w:rsidRPr="00317D5F">
          <w:rPr>
            <w:noProof/>
            <w:webHidden/>
          </w:rPr>
          <w:fldChar w:fldCharType="end"/>
        </w:r>
      </w:hyperlink>
    </w:p>
    <w:p w14:paraId="704462B8" w14:textId="4BB466F2"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1" w:history="1">
        <w:r w:rsidRPr="00317D5F">
          <w:rPr>
            <w:rStyle w:val="Hyperlink"/>
            <w:noProof/>
            <w:color w:val="auto"/>
          </w:rPr>
          <w:t>4.1</w:t>
        </w:r>
        <w:r w:rsidRPr="00317D5F">
          <w:rPr>
            <w:rFonts w:asciiTheme="minorHAnsi" w:eastAsiaTheme="minorEastAsia" w:hAnsiTheme="minorHAnsi"/>
            <w:noProof/>
            <w:sz w:val="22"/>
            <w:szCs w:val="22"/>
            <w:lang w:val="de-DE" w:eastAsia="de-DE"/>
          </w:rPr>
          <w:tab/>
        </w:r>
        <w:r w:rsidRPr="00317D5F">
          <w:rPr>
            <w:rStyle w:val="Hyperlink"/>
            <w:noProof/>
            <w:color w:val="auto"/>
          </w:rPr>
          <w:t>Struktur der einzureichenden Dateien</w:t>
        </w:r>
        <w:r w:rsidRPr="00317D5F">
          <w:rPr>
            <w:noProof/>
            <w:webHidden/>
          </w:rPr>
          <w:tab/>
        </w:r>
        <w:r w:rsidRPr="00317D5F">
          <w:rPr>
            <w:noProof/>
            <w:webHidden/>
          </w:rPr>
          <w:fldChar w:fldCharType="begin"/>
        </w:r>
        <w:r w:rsidRPr="00317D5F">
          <w:rPr>
            <w:noProof/>
            <w:webHidden/>
          </w:rPr>
          <w:instrText xml:space="preserve"> PAGEREF _Toc201134371 \h </w:instrText>
        </w:r>
        <w:r w:rsidRPr="00317D5F">
          <w:rPr>
            <w:noProof/>
            <w:webHidden/>
          </w:rPr>
        </w:r>
        <w:r w:rsidRPr="00317D5F">
          <w:rPr>
            <w:noProof/>
            <w:webHidden/>
          </w:rPr>
          <w:fldChar w:fldCharType="separate"/>
        </w:r>
        <w:r w:rsidR="00F90AB2" w:rsidRPr="00317D5F">
          <w:rPr>
            <w:noProof/>
            <w:webHidden/>
          </w:rPr>
          <w:t>14</w:t>
        </w:r>
        <w:r w:rsidRPr="00317D5F">
          <w:rPr>
            <w:noProof/>
            <w:webHidden/>
          </w:rPr>
          <w:fldChar w:fldCharType="end"/>
        </w:r>
      </w:hyperlink>
    </w:p>
    <w:p w14:paraId="0A8C12AD" w14:textId="7DF1376C"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2" w:history="1">
        <w:r w:rsidRPr="00317D5F">
          <w:rPr>
            <w:rStyle w:val="Hyperlink"/>
            <w:noProof/>
            <w:color w:val="auto"/>
            <w:lang w:eastAsia="de-DE"/>
          </w:rPr>
          <w:t>4.2</w:t>
        </w:r>
        <w:r w:rsidRPr="00317D5F">
          <w:rPr>
            <w:rFonts w:asciiTheme="minorHAnsi" w:eastAsiaTheme="minorEastAsia" w:hAnsiTheme="minorHAnsi"/>
            <w:noProof/>
            <w:sz w:val="22"/>
            <w:szCs w:val="22"/>
            <w:lang w:val="de-DE" w:eastAsia="de-DE"/>
          </w:rPr>
          <w:tab/>
        </w:r>
        <w:r w:rsidRPr="00317D5F">
          <w:rPr>
            <w:rStyle w:val="Hyperlink"/>
            <w:noProof/>
            <w:color w:val="auto"/>
            <w:lang w:eastAsia="de-DE"/>
          </w:rPr>
          <w:t>Mehrfache Ablage von Dokumenten</w:t>
        </w:r>
        <w:r w:rsidRPr="00317D5F">
          <w:rPr>
            <w:noProof/>
            <w:webHidden/>
          </w:rPr>
          <w:tab/>
        </w:r>
        <w:r w:rsidRPr="00317D5F">
          <w:rPr>
            <w:noProof/>
            <w:webHidden/>
          </w:rPr>
          <w:fldChar w:fldCharType="begin"/>
        </w:r>
        <w:r w:rsidRPr="00317D5F">
          <w:rPr>
            <w:noProof/>
            <w:webHidden/>
          </w:rPr>
          <w:instrText xml:space="preserve"> PAGEREF _Toc201134372 \h </w:instrText>
        </w:r>
        <w:r w:rsidRPr="00317D5F">
          <w:rPr>
            <w:noProof/>
            <w:webHidden/>
          </w:rPr>
        </w:r>
        <w:r w:rsidRPr="00317D5F">
          <w:rPr>
            <w:noProof/>
            <w:webHidden/>
          </w:rPr>
          <w:fldChar w:fldCharType="separate"/>
        </w:r>
        <w:r w:rsidR="00F90AB2" w:rsidRPr="00317D5F">
          <w:rPr>
            <w:noProof/>
            <w:webHidden/>
          </w:rPr>
          <w:t>24</w:t>
        </w:r>
        <w:r w:rsidRPr="00317D5F">
          <w:rPr>
            <w:noProof/>
            <w:webHidden/>
          </w:rPr>
          <w:fldChar w:fldCharType="end"/>
        </w:r>
      </w:hyperlink>
    </w:p>
    <w:p w14:paraId="3E7B1590" w14:textId="2AC44347" w:rsidR="002A5C4F" w:rsidRPr="00317D5F" w:rsidRDefault="002A5C4F" w:rsidP="008D51B0">
      <w:pPr>
        <w:tabs>
          <w:tab w:val="left" w:pos="9072"/>
          <w:tab w:val="right" w:leader="dot" w:pos="9356"/>
        </w:tabs>
        <w:ind w:right="704"/>
        <w:sectPr w:rsidR="002A5C4F" w:rsidRPr="00317D5F" w:rsidSect="004C75CC">
          <w:headerReference w:type="even" r:id="rId8"/>
          <w:headerReference w:type="default" r:id="rId9"/>
          <w:footerReference w:type="default" r:id="rId10"/>
          <w:headerReference w:type="first" r:id="rId11"/>
          <w:pgSz w:w="11910" w:h="16840"/>
          <w:pgMar w:top="960" w:right="1562" w:bottom="1260" w:left="1280" w:header="733" w:footer="1064" w:gutter="0"/>
          <w:pgNumType w:start="1"/>
          <w:cols w:space="720"/>
          <w:docGrid w:linePitch="299"/>
        </w:sectPr>
      </w:pPr>
      <w:r w:rsidRPr="00317D5F">
        <w:fldChar w:fldCharType="end"/>
      </w:r>
    </w:p>
    <w:p w14:paraId="12F71C31" w14:textId="77777777" w:rsidR="00C57EE5" w:rsidRPr="00317D5F" w:rsidRDefault="00C57EE5" w:rsidP="00A05B9A">
      <w:pPr>
        <w:tabs>
          <w:tab w:val="left" w:pos="9072"/>
        </w:tabs>
        <w:spacing w:before="9"/>
        <w:ind w:right="563"/>
        <w:rPr>
          <w:rFonts w:ascii="Times New Roman" w:eastAsia="Times New Roman" w:hAnsi="Times New Roman" w:cs="Times New Roman"/>
          <w:sz w:val="33"/>
          <w:szCs w:val="33"/>
          <w:lang w:val="de-DE"/>
        </w:rPr>
      </w:pPr>
    </w:p>
    <w:p w14:paraId="2D014657" w14:textId="77777777" w:rsidR="00C57EE5" w:rsidRPr="00317D5F" w:rsidRDefault="00196F3F" w:rsidP="00A05B9A">
      <w:pPr>
        <w:pStyle w:val="berschrift1"/>
        <w:tabs>
          <w:tab w:val="left" w:pos="9072"/>
        </w:tabs>
        <w:ind w:right="563"/>
      </w:pPr>
      <w:bookmarkStart w:id="0" w:name="_Toc201134355"/>
      <w:r w:rsidRPr="00317D5F">
        <w:t>Abbildungsverzeichnis</w:t>
      </w:r>
      <w:bookmarkEnd w:id="0"/>
    </w:p>
    <w:p w14:paraId="24F43679" w14:textId="77777777" w:rsidR="00C57EE5" w:rsidRPr="00317D5F" w:rsidRDefault="00C57EE5" w:rsidP="00A05B9A">
      <w:pPr>
        <w:tabs>
          <w:tab w:val="left" w:pos="9072"/>
        </w:tabs>
        <w:spacing w:before="2"/>
        <w:ind w:right="563"/>
        <w:rPr>
          <w:rFonts w:ascii="Times New Roman" w:eastAsia="Times New Roman" w:hAnsi="Times New Roman" w:cs="Times New Roman"/>
          <w:b/>
          <w:bCs/>
          <w:sz w:val="23"/>
          <w:szCs w:val="23"/>
          <w:lang w:val="de-DE"/>
        </w:rPr>
      </w:pPr>
    </w:p>
    <w:p w14:paraId="47DA82A5" w14:textId="77777777" w:rsidR="00C57EE5" w:rsidRPr="00317D5F" w:rsidRDefault="00196F3F" w:rsidP="00C81268">
      <w:pPr>
        <w:ind w:right="-4"/>
        <w:jc w:val="right"/>
        <w:rPr>
          <w:rFonts w:ascii="Times New Roman" w:eastAsia="Times New Roman" w:hAnsi="Times New Roman" w:cs="Times New Roman"/>
          <w:sz w:val="24"/>
          <w:szCs w:val="24"/>
          <w:lang w:val="de-DE"/>
        </w:rPr>
      </w:pPr>
      <w:r w:rsidRPr="00317D5F">
        <w:rPr>
          <w:rFonts w:ascii="Times New Roman"/>
          <w:b/>
          <w:spacing w:val="-1"/>
          <w:sz w:val="24"/>
          <w:lang w:val="de-DE"/>
        </w:rPr>
        <w:t>Seite</w:t>
      </w:r>
    </w:p>
    <w:p w14:paraId="24D2C0BF" w14:textId="1AB3E258" w:rsidR="00C57EE5" w:rsidRPr="00317D5F" w:rsidRDefault="00196F3F" w:rsidP="004C6FF5">
      <w:pPr>
        <w:pStyle w:val="TextkrperDossier"/>
        <w:rPr>
          <w:color w:val="auto"/>
        </w:rPr>
      </w:pPr>
      <w:hyperlink w:anchor="_bookmark3" w:history="1">
        <w:r w:rsidRPr="00317D5F">
          <w:rPr>
            <w:color w:val="auto"/>
          </w:rPr>
          <w:t>Abbildung 1: Modularer Aufbau des Dossiers zur Nutzenbewertung nach §</w:t>
        </w:r>
        <w:r w:rsidR="00D42370" w:rsidRPr="00317D5F">
          <w:rPr>
            <w:color w:val="auto"/>
          </w:rPr>
          <w:t> </w:t>
        </w:r>
        <w:r w:rsidRPr="00317D5F">
          <w:rPr>
            <w:color w:val="auto"/>
          </w:rPr>
          <w:t>35a SGB</w:t>
        </w:r>
        <w:r w:rsidR="00D42370" w:rsidRPr="00317D5F">
          <w:rPr>
            <w:color w:val="auto"/>
            <w:spacing w:val="-17"/>
          </w:rPr>
          <w:t> </w:t>
        </w:r>
        <w:r w:rsidRPr="00317D5F">
          <w:rPr>
            <w:color w:val="auto"/>
          </w:rPr>
          <w:t>V</w:t>
        </w:r>
        <w:r w:rsidRPr="00317D5F">
          <w:rPr>
            <w:color w:val="auto"/>
          </w:rPr>
          <w:tab/>
          <w:t>4</w:t>
        </w:r>
      </w:hyperlink>
    </w:p>
    <w:p w14:paraId="443919D5" w14:textId="77777777" w:rsidR="00C57EE5" w:rsidRPr="00317D5F" w:rsidRDefault="00C57EE5" w:rsidP="00A05B9A">
      <w:pPr>
        <w:tabs>
          <w:tab w:val="left" w:pos="9072"/>
        </w:tabs>
        <w:ind w:right="563"/>
        <w:jc w:val="right"/>
        <w:rPr>
          <w:lang w:val="de-DE"/>
        </w:rPr>
        <w:sectPr w:rsidR="00C57EE5" w:rsidRPr="00317D5F" w:rsidSect="00D42370">
          <w:pgSz w:w="11910" w:h="16840"/>
          <w:pgMar w:top="960" w:right="1562" w:bottom="1260" w:left="1280" w:header="733" w:footer="1064" w:gutter="0"/>
          <w:cols w:space="720"/>
        </w:sectPr>
      </w:pPr>
    </w:p>
    <w:p w14:paraId="5DA0CDEE" w14:textId="77777777" w:rsidR="00C57EE5" w:rsidRPr="00317D5F" w:rsidRDefault="00C57EE5" w:rsidP="00A05B9A">
      <w:pPr>
        <w:tabs>
          <w:tab w:val="left" w:pos="9072"/>
        </w:tabs>
        <w:spacing w:before="9"/>
        <w:ind w:right="563"/>
        <w:rPr>
          <w:rFonts w:ascii="Times New Roman" w:eastAsia="Times New Roman" w:hAnsi="Times New Roman" w:cs="Times New Roman"/>
          <w:sz w:val="27"/>
          <w:szCs w:val="27"/>
          <w:lang w:val="de-DE"/>
        </w:rPr>
      </w:pPr>
    </w:p>
    <w:p w14:paraId="7D08FD39" w14:textId="77777777" w:rsidR="00C57EE5" w:rsidRPr="00317D5F" w:rsidRDefault="00196F3F" w:rsidP="00A05B9A">
      <w:pPr>
        <w:pStyle w:val="berschrift1"/>
        <w:tabs>
          <w:tab w:val="left" w:pos="9072"/>
        </w:tabs>
        <w:ind w:right="563"/>
      </w:pPr>
      <w:bookmarkStart w:id="1" w:name="_Toc201134356"/>
      <w:r w:rsidRPr="00317D5F">
        <w:t>Abkürzungsverzeichnis</w:t>
      </w:r>
      <w:bookmarkEnd w:id="1"/>
    </w:p>
    <w:p w14:paraId="5CE764C6" w14:textId="77777777" w:rsidR="003A50CF" w:rsidRPr="00317D5F" w:rsidRDefault="003A50CF" w:rsidP="00A05B9A">
      <w:pPr>
        <w:tabs>
          <w:tab w:val="left" w:pos="9072"/>
        </w:tabs>
        <w:spacing w:before="3"/>
        <w:ind w:right="563"/>
        <w:rPr>
          <w:rFonts w:ascii="Times New Roman" w:eastAsia="Times New Roman" w:hAnsi="Times New Roman" w:cs="Times New Roman"/>
          <w:b/>
          <w:bCs/>
          <w:sz w:val="23"/>
          <w:szCs w:val="23"/>
        </w:rPr>
      </w:pPr>
    </w:p>
    <w:tbl>
      <w:tblPr>
        <w:tblStyle w:val="TableNormal"/>
        <w:tblW w:w="0" w:type="auto"/>
        <w:tblLook w:val="01E0" w:firstRow="1" w:lastRow="1" w:firstColumn="1" w:lastColumn="1" w:noHBand="0" w:noVBand="0"/>
      </w:tblPr>
      <w:tblGrid>
        <w:gridCol w:w="2169"/>
        <w:gridCol w:w="6889"/>
      </w:tblGrid>
      <w:tr w:rsidR="00317D5F" w:rsidRPr="00317D5F" w14:paraId="301CAA7D"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98007D4"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proofErr w:type="spellStart"/>
            <w:r w:rsidRPr="00317D5F">
              <w:rPr>
                <w:rFonts w:ascii="Times New Roman" w:hAnsi="Times New Roman"/>
                <w:b/>
                <w:sz w:val="24"/>
              </w:rPr>
              <w:t>Abkürzung</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FB93B16"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proofErr w:type="spellStart"/>
            <w:r w:rsidRPr="00317D5F">
              <w:rPr>
                <w:rFonts w:ascii="Times New Roman"/>
                <w:b/>
                <w:sz w:val="24"/>
              </w:rPr>
              <w:t>Bedeutung</w:t>
            </w:r>
            <w:proofErr w:type="spellEnd"/>
          </w:p>
        </w:tc>
      </w:tr>
      <w:tr w:rsidR="00317D5F" w:rsidRPr="00317D5F" w14:paraId="7BB8165B"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56C53BAD"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AM-</w:t>
            </w:r>
            <w:proofErr w:type="spellStart"/>
            <w:r w:rsidRPr="00317D5F">
              <w:rPr>
                <w:rFonts w:ascii="Times New Roman"/>
                <w:sz w:val="24"/>
              </w:rPr>
              <w:t>NutzenV</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78F3383"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Arzneimittel-</w:t>
            </w:r>
            <w:proofErr w:type="spellStart"/>
            <w:r w:rsidRPr="00317D5F">
              <w:rPr>
                <w:rFonts w:ascii="Times New Roman"/>
                <w:sz w:val="24"/>
              </w:rPr>
              <w:t>Nutzenbewertungsverordnung</w:t>
            </w:r>
            <w:proofErr w:type="spellEnd"/>
          </w:p>
        </w:tc>
      </w:tr>
      <w:tr w:rsidR="00317D5F" w:rsidRPr="00317D5F" w14:paraId="18A08DB0"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603EA53B"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ASCII</w:t>
            </w:r>
          </w:p>
        </w:tc>
        <w:tc>
          <w:tcPr>
            <w:tcW w:w="0" w:type="auto"/>
            <w:tcBorders>
              <w:top w:val="single" w:sz="4" w:space="0" w:color="000000"/>
              <w:left w:val="single" w:sz="4" w:space="0" w:color="000000"/>
              <w:bottom w:val="single" w:sz="4" w:space="0" w:color="000000"/>
              <w:right w:val="single" w:sz="4" w:space="0" w:color="000000"/>
            </w:tcBorders>
          </w:tcPr>
          <w:p w14:paraId="5E55B22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American Standard Code for Information</w:t>
            </w:r>
            <w:r w:rsidRPr="00317D5F">
              <w:rPr>
                <w:rFonts w:ascii="Times New Roman"/>
                <w:spacing w:val="-15"/>
                <w:sz w:val="24"/>
              </w:rPr>
              <w:t xml:space="preserve"> </w:t>
            </w:r>
            <w:r w:rsidRPr="00317D5F">
              <w:rPr>
                <w:rFonts w:ascii="Times New Roman"/>
                <w:sz w:val="24"/>
              </w:rPr>
              <w:t>Interchange</w:t>
            </w:r>
          </w:p>
        </w:tc>
      </w:tr>
      <w:tr w:rsidR="00317D5F" w:rsidRPr="00317D5F" w14:paraId="117A4E14"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26854A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CTD</w:t>
            </w:r>
          </w:p>
        </w:tc>
        <w:tc>
          <w:tcPr>
            <w:tcW w:w="0" w:type="auto"/>
            <w:tcBorders>
              <w:top w:val="single" w:sz="4" w:space="0" w:color="000000"/>
              <w:left w:val="single" w:sz="4" w:space="0" w:color="000000"/>
              <w:bottom w:val="single" w:sz="4" w:space="0" w:color="000000"/>
              <w:right w:val="single" w:sz="4" w:space="0" w:color="000000"/>
            </w:tcBorders>
          </w:tcPr>
          <w:p w14:paraId="578481F4"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Common Technical</w:t>
            </w:r>
            <w:r w:rsidRPr="00317D5F">
              <w:rPr>
                <w:rFonts w:ascii="Times New Roman"/>
                <w:spacing w:val="-6"/>
                <w:sz w:val="24"/>
              </w:rPr>
              <w:t xml:space="preserve"> </w:t>
            </w:r>
            <w:r w:rsidRPr="00317D5F">
              <w:rPr>
                <w:rFonts w:ascii="Times New Roman"/>
                <w:sz w:val="24"/>
              </w:rPr>
              <w:t>Document</w:t>
            </w:r>
          </w:p>
        </w:tc>
      </w:tr>
      <w:tr w:rsidR="00317D5F" w:rsidRPr="00317D5F" w14:paraId="30E100D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14152F9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EPAR</w:t>
            </w:r>
          </w:p>
        </w:tc>
        <w:tc>
          <w:tcPr>
            <w:tcW w:w="0" w:type="auto"/>
            <w:tcBorders>
              <w:top w:val="single" w:sz="4" w:space="0" w:color="000000"/>
              <w:left w:val="single" w:sz="4" w:space="0" w:color="000000"/>
              <w:bottom w:val="single" w:sz="4" w:space="0" w:color="000000"/>
              <w:right w:val="single" w:sz="4" w:space="0" w:color="000000"/>
            </w:tcBorders>
          </w:tcPr>
          <w:p w14:paraId="0BCF75A5"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European Public Assessment</w:t>
            </w:r>
            <w:r w:rsidRPr="00317D5F">
              <w:rPr>
                <w:rFonts w:ascii="Times New Roman"/>
                <w:spacing w:val="-8"/>
                <w:sz w:val="24"/>
              </w:rPr>
              <w:t xml:space="preserve"> </w:t>
            </w:r>
            <w:r w:rsidRPr="00317D5F">
              <w:rPr>
                <w:rFonts w:ascii="Times New Roman"/>
                <w:sz w:val="24"/>
              </w:rPr>
              <w:t>Report</w:t>
            </w:r>
          </w:p>
        </w:tc>
      </w:tr>
      <w:tr w:rsidR="00317D5F" w:rsidRPr="00317D5F" w14:paraId="365B8D92"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2EA70BB" w14:textId="77777777" w:rsidR="004920C5" w:rsidRPr="00317D5F" w:rsidRDefault="004920C5" w:rsidP="00D07A97">
            <w:pPr>
              <w:pStyle w:val="TableParagraph"/>
              <w:tabs>
                <w:tab w:val="left" w:pos="9072"/>
              </w:tabs>
              <w:spacing w:before="52"/>
              <w:ind w:left="103" w:right="563"/>
              <w:rPr>
                <w:rFonts w:ascii="Times New Roman"/>
                <w:sz w:val="24"/>
              </w:rPr>
            </w:pPr>
            <w:r w:rsidRPr="00317D5F">
              <w:rPr>
                <w:rFonts w:ascii="Times New Roman"/>
                <w:sz w:val="24"/>
              </w:rPr>
              <w:t>EU</w:t>
            </w:r>
          </w:p>
        </w:tc>
        <w:tc>
          <w:tcPr>
            <w:tcW w:w="0" w:type="auto"/>
            <w:tcBorders>
              <w:top w:val="single" w:sz="4" w:space="0" w:color="000000"/>
              <w:left w:val="single" w:sz="4" w:space="0" w:color="000000"/>
              <w:bottom w:val="single" w:sz="4" w:space="0" w:color="000000"/>
              <w:right w:val="single" w:sz="4" w:space="0" w:color="000000"/>
            </w:tcBorders>
          </w:tcPr>
          <w:p w14:paraId="36F37EFD" w14:textId="77777777" w:rsidR="004920C5" w:rsidRPr="00317D5F" w:rsidRDefault="004920C5" w:rsidP="00D07A97">
            <w:pPr>
              <w:pStyle w:val="TableParagraph"/>
              <w:tabs>
                <w:tab w:val="left" w:pos="9072"/>
              </w:tabs>
              <w:spacing w:before="52"/>
              <w:ind w:left="103" w:right="563"/>
              <w:rPr>
                <w:rFonts w:ascii="Times New Roman" w:hAnsi="Times New Roman" w:cs="Times New Roman"/>
                <w:sz w:val="24"/>
              </w:rPr>
            </w:pPr>
            <w:proofErr w:type="spellStart"/>
            <w:r w:rsidRPr="00317D5F">
              <w:rPr>
                <w:rFonts w:ascii="Times New Roman" w:hAnsi="Times New Roman" w:cs="Times New Roman"/>
                <w:sz w:val="24"/>
              </w:rPr>
              <w:t>Europäische</w:t>
            </w:r>
            <w:proofErr w:type="spellEnd"/>
            <w:r w:rsidRPr="00317D5F">
              <w:rPr>
                <w:rFonts w:ascii="Times New Roman" w:hAnsi="Times New Roman" w:cs="Times New Roman"/>
                <w:sz w:val="24"/>
              </w:rPr>
              <w:t xml:space="preserve"> Union</w:t>
            </w:r>
          </w:p>
        </w:tc>
      </w:tr>
      <w:tr w:rsidR="00317D5F" w:rsidRPr="00CE2382" w14:paraId="3F86EC44" w14:textId="77777777" w:rsidTr="00B61D9C">
        <w:trPr>
          <w:trHeight w:hRule="exact" w:val="2282"/>
        </w:trPr>
        <w:tc>
          <w:tcPr>
            <w:tcW w:w="0" w:type="auto"/>
            <w:tcBorders>
              <w:top w:val="single" w:sz="4" w:space="0" w:color="000000"/>
              <w:left w:val="single" w:sz="4" w:space="0" w:color="000000"/>
              <w:bottom w:val="single" w:sz="4" w:space="0" w:color="000000"/>
              <w:right w:val="single" w:sz="4" w:space="0" w:color="000000"/>
            </w:tcBorders>
          </w:tcPr>
          <w:p w14:paraId="7152F5D3" w14:textId="77777777" w:rsidR="004920C5" w:rsidRPr="00317D5F" w:rsidRDefault="004920C5" w:rsidP="00D07A97">
            <w:pPr>
              <w:pStyle w:val="TableParagraph"/>
              <w:tabs>
                <w:tab w:val="left" w:pos="9072"/>
              </w:tabs>
              <w:spacing w:before="52"/>
              <w:ind w:left="103" w:right="563"/>
              <w:jc w:val="both"/>
              <w:rPr>
                <w:rFonts w:ascii="Times New Roman"/>
                <w:sz w:val="24"/>
              </w:rPr>
            </w:pPr>
            <w:r w:rsidRPr="00317D5F">
              <w:rPr>
                <w:rFonts w:ascii="Times New Roman" w:hAnsi="Times New Roman" w:cs="Times New Roman"/>
                <w:sz w:val="24"/>
                <w:szCs w:val="24"/>
              </w:rPr>
              <w:t>EU-Dossier</w:t>
            </w:r>
          </w:p>
        </w:tc>
        <w:tc>
          <w:tcPr>
            <w:tcW w:w="0" w:type="auto"/>
            <w:tcBorders>
              <w:top w:val="single" w:sz="4" w:space="0" w:color="000000"/>
              <w:left w:val="single" w:sz="4" w:space="0" w:color="000000"/>
              <w:bottom w:val="single" w:sz="4" w:space="0" w:color="000000"/>
              <w:right w:val="single" w:sz="4" w:space="0" w:color="000000"/>
            </w:tcBorders>
          </w:tcPr>
          <w:p w14:paraId="046DFB60" w14:textId="04F69B93" w:rsidR="004920C5" w:rsidRPr="00317D5F" w:rsidRDefault="006151C5" w:rsidP="00763B01">
            <w:pPr>
              <w:pStyle w:val="TableParagraph"/>
              <w:tabs>
                <w:tab w:val="left" w:pos="9072"/>
              </w:tabs>
              <w:spacing w:before="52"/>
              <w:ind w:left="103" w:right="122"/>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Europäisches Dossier sind die</w:t>
            </w:r>
            <w:r w:rsidR="004920C5" w:rsidRPr="00317D5F">
              <w:rPr>
                <w:rFonts w:ascii="Times New Roman" w:eastAsia="Times New Roman" w:hAnsi="Times New Roman" w:cs="Times New Roman"/>
                <w:sz w:val="24"/>
                <w:szCs w:val="24"/>
                <w:lang w:val="de-DE" w:eastAsia="de-DE"/>
              </w:rPr>
              <w:t xml:space="preserve"> im</w:t>
            </w:r>
            <w:r w:rsidR="004920C5" w:rsidRPr="00317D5F">
              <w:rPr>
                <w:rFonts w:ascii="Times New Roman" w:hAnsi="Times New Roman" w:cs="Times New Roman"/>
                <w:sz w:val="24"/>
                <w:szCs w:val="24"/>
                <w:lang w:val="de-DE"/>
              </w:rPr>
              <w:t xml:space="preserve"> nach Artikel 10 Absatz 2</w:t>
            </w:r>
            <w:r w:rsidRPr="00317D5F">
              <w:rPr>
                <w:rFonts w:ascii="Times New Roman" w:hAnsi="Times New Roman" w:cs="Times New Roman"/>
                <w:sz w:val="24"/>
                <w:szCs w:val="24"/>
                <w:lang w:val="de-DE"/>
              </w:rPr>
              <w:t xml:space="preserve"> der</w:t>
            </w:r>
            <w:r w:rsidR="004920C5" w:rsidRPr="00317D5F">
              <w:rPr>
                <w:rFonts w:ascii="Times New Roman" w:hAnsi="Times New Roman" w:cs="Times New Roman"/>
                <w:sz w:val="24"/>
                <w:szCs w:val="24"/>
                <w:lang w:val="de-DE"/>
              </w:rPr>
              <w:t xml:space="preserve"> Verordnung (EU) 2021/2282 </w:t>
            </w:r>
            <w:r w:rsidRPr="00317D5F">
              <w:rPr>
                <w:rFonts w:ascii="Times New Roman" w:hAnsi="Times New Roman" w:cs="Times New Roman"/>
                <w:sz w:val="24"/>
                <w:szCs w:val="24"/>
                <w:lang w:val="de-DE"/>
              </w:rPr>
              <w:t xml:space="preserve">zur Durchführung einer gemeinsamen klinischen Bewertung vorgelegten Dossier </w:t>
            </w:r>
            <w:r w:rsidR="004920C5" w:rsidRPr="00317D5F">
              <w:rPr>
                <w:rFonts w:ascii="Times New Roman" w:hAnsi="Times New Roman" w:cs="Times New Roman"/>
                <w:sz w:val="24"/>
                <w:szCs w:val="24"/>
                <w:lang w:val="de-DE"/>
              </w:rPr>
              <w:t xml:space="preserve">enthaltenen und </w:t>
            </w:r>
            <w:r w:rsidR="00763B01" w:rsidRPr="00317D5F">
              <w:rPr>
                <w:rFonts w:ascii="Times New Roman" w:hAnsi="Times New Roman" w:cs="Times New Roman"/>
                <w:sz w:val="24"/>
                <w:szCs w:val="24"/>
                <w:lang w:val="de-DE"/>
              </w:rPr>
              <w:t xml:space="preserve">die </w:t>
            </w:r>
            <w:r w:rsidR="004920C5" w:rsidRPr="00317D5F">
              <w:rPr>
                <w:rFonts w:ascii="Times New Roman" w:hAnsi="Times New Roman" w:cs="Times New Roman"/>
                <w:sz w:val="24"/>
                <w:szCs w:val="24"/>
                <w:lang w:val="de-DE"/>
              </w:rPr>
              <w:t>nach Artikel 10 Absatz 5 Satz 2</w:t>
            </w:r>
            <w:r w:rsidRPr="00317D5F">
              <w:rPr>
                <w:rFonts w:ascii="Times New Roman" w:hAnsi="Times New Roman" w:cs="Times New Roman"/>
                <w:sz w:val="24"/>
                <w:szCs w:val="24"/>
                <w:lang w:val="de-DE"/>
              </w:rPr>
              <w:t xml:space="preserve"> </w:t>
            </w:r>
            <w:r w:rsidR="0025384E" w:rsidRPr="00317D5F">
              <w:rPr>
                <w:rFonts w:ascii="Times New Roman" w:hAnsi="Times New Roman" w:cs="Times New Roman"/>
                <w:sz w:val="24"/>
                <w:szCs w:val="24"/>
                <w:lang w:val="de-DE"/>
              </w:rPr>
              <w:t>der Verordnung (EU) 2021/2282</w:t>
            </w:r>
            <w:r w:rsidR="004920C5" w:rsidRPr="00317D5F">
              <w:rPr>
                <w:rFonts w:ascii="Times New Roman" w:hAnsi="Times New Roman" w:cs="Times New Roman"/>
                <w:sz w:val="24"/>
                <w:szCs w:val="24"/>
                <w:lang w:val="de-DE"/>
              </w:rPr>
              <w:t xml:space="preserve">, auf Aufforderung nach Artikel 11 Absatz 2 Satz 1 </w:t>
            </w:r>
            <w:r w:rsidRPr="00317D5F">
              <w:rPr>
                <w:rFonts w:ascii="Times New Roman" w:hAnsi="Times New Roman" w:cs="Times New Roman"/>
                <w:sz w:val="24"/>
                <w:szCs w:val="24"/>
                <w:lang w:val="de-DE"/>
              </w:rPr>
              <w:t xml:space="preserve">der Verordnung (EU) 2021/2282 </w:t>
            </w:r>
            <w:r w:rsidR="004920C5" w:rsidRPr="00317D5F">
              <w:rPr>
                <w:rFonts w:ascii="Times New Roman" w:hAnsi="Times New Roman" w:cs="Times New Roman"/>
                <w:sz w:val="24"/>
                <w:szCs w:val="24"/>
                <w:lang w:val="de-DE"/>
              </w:rPr>
              <w:t>oder in Folge einer Information nach Artikel 11 Absatz 2 Satz</w:t>
            </w:r>
            <w:r w:rsidR="00763B01" w:rsidRPr="00317D5F">
              <w:rPr>
                <w:rFonts w:ascii="Times New Roman" w:hAnsi="Times New Roman" w:cs="Times New Roman"/>
                <w:sz w:val="24"/>
                <w:szCs w:val="24"/>
                <w:lang w:val="de-DE"/>
              </w:rPr>
              <w:t> </w:t>
            </w:r>
            <w:r w:rsidR="004920C5" w:rsidRPr="00317D5F">
              <w:rPr>
                <w:rFonts w:ascii="Times New Roman" w:hAnsi="Times New Roman" w:cs="Times New Roman"/>
                <w:sz w:val="24"/>
                <w:szCs w:val="24"/>
                <w:lang w:val="de-DE"/>
              </w:rPr>
              <w:t xml:space="preserve">3 der Verordnung (EU) 2021/2282 nachgereichten </w:t>
            </w:r>
            <w:bookmarkStart w:id="2" w:name="_Hlk193739962"/>
            <w:r w:rsidR="004920C5" w:rsidRPr="00317D5F">
              <w:rPr>
                <w:rFonts w:ascii="Times New Roman" w:hAnsi="Times New Roman" w:cs="Times New Roman"/>
                <w:sz w:val="24"/>
                <w:szCs w:val="24"/>
                <w:lang w:val="de-DE"/>
              </w:rPr>
              <w:t>Informationen, Daten, Analysen und sonstigen Nachweise</w:t>
            </w:r>
            <w:bookmarkEnd w:id="2"/>
            <w:r w:rsidR="00763B01" w:rsidRPr="00317D5F">
              <w:rPr>
                <w:rFonts w:ascii="Times New Roman" w:hAnsi="Times New Roman" w:cs="Times New Roman"/>
                <w:sz w:val="24"/>
                <w:szCs w:val="24"/>
                <w:lang w:val="de-DE"/>
              </w:rPr>
              <w:t>.</w:t>
            </w:r>
          </w:p>
          <w:p w14:paraId="1B08E6B2" w14:textId="395703A9" w:rsidR="00763B01" w:rsidRPr="00317D5F" w:rsidRDefault="00763B01" w:rsidP="00B61D9C">
            <w:pPr>
              <w:pStyle w:val="TableParagraph"/>
              <w:tabs>
                <w:tab w:val="left" w:pos="9072"/>
              </w:tabs>
              <w:spacing w:before="52"/>
              <w:ind w:left="103" w:right="563"/>
              <w:rPr>
                <w:rFonts w:ascii="Times New Roman" w:hAnsi="Times New Roman" w:cs="Times New Roman"/>
                <w:sz w:val="24"/>
                <w:szCs w:val="24"/>
                <w:lang w:val="de-DE"/>
              </w:rPr>
            </w:pPr>
          </w:p>
        </w:tc>
      </w:tr>
      <w:tr w:rsidR="00317D5F" w:rsidRPr="00CE2382" w14:paraId="53712FCA" w14:textId="77777777" w:rsidTr="00D07A97">
        <w:trPr>
          <w:trHeight w:hRule="exact" w:val="2016"/>
        </w:trPr>
        <w:tc>
          <w:tcPr>
            <w:tcW w:w="0" w:type="auto"/>
            <w:tcBorders>
              <w:top w:val="single" w:sz="4" w:space="0" w:color="000000"/>
              <w:left w:val="single" w:sz="4" w:space="0" w:color="000000"/>
              <w:bottom w:val="single" w:sz="4" w:space="0" w:color="000000"/>
              <w:right w:val="single" w:sz="4" w:space="0" w:color="000000"/>
            </w:tcBorders>
          </w:tcPr>
          <w:p w14:paraId="58182DF0" w14:textId="1571D009" w:rsidR="004920C5" w:rsidRPr="00317D5F" w:rsidRDefault="004920C5" w:rsidP="00D07A97">
            <w:pPr>
              <w:pStyle w:val="TableParagraph"/>
              <w:tabs>
                <w:tab w:val="left" w:pos="9072"/>
              </w:tabs>
              <w:spacing w:before="52"/>
              <w:ind w:left="103" w:right="563"/>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Gemeinsame klinische Bewertung</w:t>
            </w:r>
          </w:p>
        </w:tc>
        <w:tc>
          <w:tcPr>
            <w:tcW w:w="0" w:type="auto"/>
            <w:tcBorders>
              <w:top w:val="single" w:sz="4" w:space="0" w:color="000000"/>
              <w:left w:val="single" w:sz="4" w:space="0" w:color="000000"/>
              <w:bottom w:val="single" w:sz="4" w:space="0" w:color="000000"/>
              <w:right w:val="single" w:sz="4" w:space="0" w:color="000000"/>
            </w:tcBorders>
          </w:tcPr>
          <w:p w14:paraId="32A7338B" w14:textId="48071539"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w:t>
            </w:r>
            <w:proofErr w:type="spellStart"/>
            <w:r w:rsidRPr="00317D5F">
              <w:rPr>
                <w:rFonts w:ascii="Times New Roman" w:eastAsia="Times New Roman" w:hAnsi="Times New Roman" w:cs="Times New Roman"/>
                <w:sz w:val="24"/>
                <w:szCs w:val="24"/>
                <w:lang w:val="de-DE" w:eastAsia="de-DE"/>
              </w:rPr>
              <w:t>ABl.</w:t>
            </w:r>
            <w:proofErr w:type="spellEnd"/>
            <w:r w:rsidRPr="00317D5F">
              <w:rPr>
                <w:rFonts w:ascii="Times New Roman" w:eastAsia="Times New Roman" w:hAnsi="Times New Roman" w:cs="Times New Roman"/>
                <w:sz w:val="24"/>
                <w:szCs w:val="24"/>
                <w:lang w:val="de-DE" w:eastAsia="de-DE"/>
              </w:rPr>
              <w:t xml:space="preserve"> L 458 vom 22.12.2021, S. 1; L, 2024/90313, 28.5.2024) nach den Vorgaben der Verordnung (EU) 2021/2282</w:t>
            </w:r>
          </w:p>
        </w:tc>
      </w:tr>
      <w:tr w:rsidR="00317D5F" w:rsidRPr="00317D5F" w14:paraId="72E14746"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38433F7C"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GKV</w:t>
            </w:r>
          </w:p>
        </w:tc>
        <w:tc>
          <w:tcPr>
            <w:tcW w:w="0" w:type="auto"/>
            <w:tcBorders>
              <w:top w:val="single" w:sz="4" w:space="0" w:color="000000"/>
              <w:left w:val="single" w:sz="4" w:space="0" w:color="000000"/>
              <w:bottom w:val="single" w:sz="4" w:space="0" w:color="000000"/>
              <w:right w:val="single" w:sz="4" w:space="0" w:color="000000"/>
            </w:tcBorders>
          </w:tcPr>
          <w:p w14:paraId="06E74F7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proofErr w:type="spellStart"/>
            <w:r w:rsidRPr="00317D5F">
              <w:rPr>
                <w:rFonts w:ascii="Times New Roman"/>
                <w:sz w:val="24"/>
              </w:rPr>
              <w:t>Gesetzliche</w:t>
            </w:r>
            <w:proofErr w:type="spellEnd"/>
            <w:r w:rsidRPr="00317D5F">
              <w:rPr>
                <w:rFonts w:ascii="Times New Roman"/>
                <w:spacing w:val="-7"/>
                <w:sz w:val="24"/>
              </w:rPr>
              <w:t xml:space="preserve"> </w:t>
            </w:r>
            <w:proofErr w:type="spellStart"/>
            <w:r w:rsidRPr="00317D5F">
              <w:rPr>
                <w:rFonts w:ascii="Times New Roman"/>
                <w:sz w:val="24"/>
              </w:rPr>
              <w:t>Krankenversicherung</w:t>
            </w:r>
            <w:proofErr w:type="spellEnd"/>
          </w:p>
        </w:tc>
      </w:tr>
      <w:tr w:rsidR="00317D5F" w:rsidRPr="00317D5F" w14:paraId="76E87215"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778329A"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ICH</w:t>
            </w:r>
          </w:p>
        </w:tc>
        <w:tc>
          <w:tcPr>
            <w:tcW w:w="0" w:type="auto"/>
            <w:tcBorders>
              <w:top w:val="single" w:sz="4" w:space="0" w:color="000000"/>
              <w:left w:val="single" w:sz="4" w:space="0" w:color="000000"/>
              <w:bottom w:val="single" w:sz="4" w:space="0" w:color="000000"/>
              <w:right w:val="single" w:sz="4" w:space="0" w:color="000000"/>
            </w:tcBorders>
          </w:tcPr>
          <w:p w14:paraId="693A269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International Conference on</w:t>
            </w:r>
            <w:r w:rsidRPr="00317D5F">
              <w:rPr>
                <w:rFonts w:ascii="Times New Roman"/>
                <w:spacing w:val="-10"/>
                <w:sz w:val="24"/>
              </w:rPr>
              <w:t xml:space="preserve"> </w:t>
            </w:r>
            <w:proofErr w:type="spellStart"/>
            <w:r w:rsidRPr="00317D5F">
              <w:rPr>
                <w:rFonts w:ascii="Times New Roman"/>
                <w:sz w:val="24"/>
              </w:rPr>
              <w:t>Harmonisation</w:t>
            </w:r>
            <w:proofErr w:type="spellEnd"/>
          </w:p>
        </w:tc>
      </w:tr>
      <w:tr w:rsidR="00317D5F" w:rsidRPr="00317D5F" w14:paraId="3E5D0BB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E6D850A"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PDF</w:t>
            </w:r>
          </w:p>
        </w:tc>
        <w:tc>
          <w:tcPr>
            <w:tcW w:w="0" w:type="auto"/>
            <w:tcBorders>
              <w:top w:val="single" w:sz="4" w:space="0" w:color="000000"/>
              <w:left w:val="single" w:sz="4" w:space="0" w:color="000000"/>
              <w:bottom w:val="single" w:sz="4" w:space="0" w:color="000000"/>
              <w:right w:val="single" w:sz="4" w:space="0" w:color="000000"/>
            </w:tcBorders>
          </w:tcPr>
          <w:p w14:paraId="5A95C2BF"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Portable Document</w:t>
            </w:r>
            <w:r w:rsidRPr="00317D5F">
              <w:rPr>
                <w:rFonts w:ascii="Times New Roman"/>
                <w:spacing w:val="-7"/>
                <w:sz w:val="24"/>
              </w:rPr>
              <w:t xml:space="preserve"> </w:t>
            </w:r>
            <w:r w:rsidRPr="00317D5F">
              <w:rPr>
                <w:rFonts w:ascii="Times New Roman"/>
                <w:sz w:val="24"/>
              </w:rPr>
              <w:t>Format</w:t>
            </w:r>
          </w:p>
        </w:tc>
      </w:tr>
      <w:tr w:rsidR="00317D5F" w:rsidRPr="00317D5F" w14:paraId="134BBE0A"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1297BF75"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pacing w:val="-3"/>
                <w:sz w:val="24"/>
                <w:szCs w:val="24"/>
              </w:rPr>
              <w:t>RIS</w:t>
            </w:r>
          </w:p>
        </w:tc>
        <w:tc>
          <w:tcPr>
            <w:tcW w:w="0" w:type="auto"/>
            <w:tcBorders>
              <w:top w:val="single" w:sz="4" w:space="0" w:color="000000"/>
              <w:left w:val="single" w:sz="4" w:space="0" w:color="000000"/>
              <w:bottom w:val="single" w:sz="4" w:space="0" w:color="000000"/>
              <w:right w:val="single" w:sz="4" w:space="0" w:color="000000"/>
            </w:tcBorders>
          </w:tcPr>
          <w:p w14:paraId="629899A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z w:val="24"/>
                <w:szCs w:val="24"/>
              </w:rPr>
              <w:t>Research Information</w:t>
            </w:r>
            <w:r w:rsidRPr="00317D5F">
              <w:rPr>
                <w:rFonts w:ascii="Times New Roman" w:hAnsi="Times New Roman" w:cs="Times New Roman"/>
                <w:spacing w:val="-8"/>
                <w:sz w:val="24"/>
                <w:szCs w:val="24"/>
              </w:rPr>
              <w:t xml:space="preserve"> </w:t>
            </w:r>
            <w:r w:rsidRPr="00317D5F">
              <w:rPr>
                <w:rFonts w:ascii="Times New Roman" w:hAnsi="Times New Roman" w:cs="Times New Roman"/>
                <w:sz w:val="24"/>
                <w:szCs w:val="24"/>
              </w:rPr>
              <w:t>System</w:t>
            </w:r>
          </w:p>
        </w:tc>
      </w:tr>
      <w:tr w:rsidR="00317D5F" w:rsidRPr="00317D5F" w14:paraId="15295B6C"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5BC650B6"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SGB</w:t>
            </w:r>
          </w:p>
        </w:tc>
        <w:tc>
          <w:tcPr>
            <w:tcW w:w="0" w:type="auto"/>
            <w:tcBorders>
              <w:top w:val="single" w:sz="4" w:space="0" w:color="000000"/>
              <w:left w:val="single" w:sz="4" w:space="0" w:color="000000"/>
              <w:bottom w:val="single" w:sz="4" w:space="0" w:color="auto"/>
              <w:right w:val="single" w:sz="4" w:space="0" w:color="000000"/>
            </w:tcBorders>
          </w:tcPr>
          <w:p w14:paraId="6213301B"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proofErr w:type="spellStart"/>
            <w:r w:rsidRPr="00317D5F">
              <w:rPr>
                <w:rFonts w:ascii="Times New Roman"/>
                <w:sz w:val="24"/>
              </w:rPr>
              <w:t>Sozialgesetzbuch</w:t>
            </w:r>
            <w:proofErr w:type="spellEnd"/>
          </w:p>
        </w:tc>
      </w:tr>
      <w:tr w:rsidR="00317D5F" w:rsidRPr="00317D5F" w14:paraId="235721C3"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6EA4E904" w14:textId="77777777" w:rsidR="004920C5" w:rsidRPr="00317D5F" w:rsidRDefault="004920C5" w:rsidP="00D07A97">
            <w:pPr>
              <w:pStyle w:val="TableParagraph"/>
              <w:tabs>
                <w:tab w:val="left" w:pos="9072"/>
              </w:tabs>
              <w:spacing w:before="52"/>
              <w:ind w:left="103" w:right="563"/>
              <w:rPr>
                <w:rFonts w:ascii="Times New Roman"/>
                <w:sz w:val="24"/>
              </w:rPr>
            </w:pPr>
            <w:proofErr w:type="spellStart"/>
            <w:r w:rsidRPr="00317D5F">
              <w:rPr>
                <w:rFonts w:ascii="Times New Roman"/>
                <w:sz w:val="24"/>
              </w:rPr>
              <w:t>VerfO</w:t>
            </w:r>
            <w:proofErr w:type="spellEnd"/>
          </w:p>
        </w:tc>
        <w:tc>
          <w:tcPr>
            <w:tcW w:w="0" w:type="auto"/>
            <w:tcBorders>
              <w:top w:val="single" w:sz="4" w:space="0" w:color="000000"/>
              <w:left w:val="single" w:sz="4" w:space="0" w:color="000000"/>
              <w:bottom w:val="single" w:sz="4" w:space="0" w:color="auto"/>
              <w:right w:val="single" w:sz="4" w:space="0" w:color="000000"/>
            </w:tcBorders>
          </w:tcPr>
          <w:p w14:paraId="478C33CA" w14:textId="77777777" w:rsidR="004920C5" w:rsidRPr="00317D5F" w:rsidRDefault="004920C5" w:rsidP="00D07A97">
            <w:pPr>
              <w:pStyle w:val="TableParagraph"/>
              <w:tabs>
                <w:tab w:val="left" w:pos="9072"/>
              </w:tabs>
              <w:spacing w:before="52"/>
              <w:ind w:left="103" w:right="563"/>
              <w:rPr>
                <w:rFonts w:ascii="Times New Roman"/>
                <w:sz w:val="24"/>
              </w:rPr>
            </w:pPr>
            <w:proofErr w:type="spellStart"/>
            <w:r w:rsidRPr="00317D5F">
              <w:rPr>
                <w:rFonts w:ascii="Times New Roman"/>
                <w:sz w:val="24"/>
              </w:rPr>
              <w:t>Verfahrensordnung</w:t>
            </w:r>
            <w:proofErr w:type="spellEnd"/>
            <w:r w:rsidRPr="00317D5F">
              <w:rPr>
                <w:rFonts w:ascii="Times New Roman"/>
                <w:sz w:val="24"/>
              </w:rPr>
              <w:t xml:space="preserve"> des </w:t>
            </w:r>
            <w:proofErr w:type="spellStart"/>
            <w:r w:rsidRPr="00317D5F">
              <w:rPr>
                <w:rFonts w:ascii="Times New Roman"/>
                <w:sz w:val="24"/>
              </w:rPr>
              <w:t>Gemeinsamen</w:t>
            </w:r>
            <w:proofErr w:type="spellEnd"/>
            <w:r w:rsidRPr="00317D5F">
              <w:rPr>
                <w:rFonts w:ascii="Times New Roman"/>
                <w:sz w:val="24"/>
              </w:rPr>
              <w:t xml:space="preserve"> </w:t>
            </w:r>
            <w:proofErr w:type="spellStart"/>
            <w:r w:rsidRPr="00317D5F">
              <w:rPr>
                <w:rFonts w:ascii="Times New Roman"/>
                <w:sz w:val="24"/>
              </w:rPr>
              <w:t>Bundesausschusses</w:t>
            </w:r>
            <w:proofErr w:type="spellEnd"/>
          </w:p>
        </w:tc>
      </w:tr>
      <w:tr w:rsidR="00317D5F" w:rsidRPr="00CE2382" w14:paraId="2587B1C2" w14:textId="77777777" w:rsidTr="00D07A97">
        <w:tblPrEx>
          <w:tblLook w:val="04A0" w:firstRow="1" w:lastRow="0" w:firstColumn="1" w:lastColumn="0" w:noHBand="0" w:noVBand="1"/>
        </w:tblPrEx>
        <w:trPr>
          <w:trHeight w:hRule="exact" w:val="1224"/>
        </w:trPr>
        <w:tc>
          <w:tcPr>
            <w:tcW w:w="0" w:type="auto"/>
            <w:tcBorders>
              <w:top w:val="single" w:sz="4" w:space="0" w:color="auto"/>
              <w:left w:val="single" w:sz="4" w:space="0" w:color="auto"/>
              <w:bottom w:val="single" w:sz="4" w:space="0" w:color="auto"/>
              <w:right w:val="single" w:sz="4" w:space="0" w:color="auto"/>
            </w:tcBorders>
          </w:tcPr>
          <w:p w14:paraId="1EAF8C61" w14:textId="0AAFC9DF" w:rsidR="004920C5" w:rsidRPr="00317D5F" w:rsidRDefault="004920C5" w:rsidP="00D07A97">
            <w:pPr>
              <w:pStyle w:val="TableParagraph"/>
              <w:tabs>
                <w:tab w:val="left" w:pos="9072"/>
              </w:tabs>
              <w:spacing w:before="52"/>
              <w:ind w:left="103" w:right="563"/>
              <w:rPr>
                <w:rFonts w:ascii="Times New Roman" w:hAnsi="Times New Roman" w:cs="Times New Roman"/>
                <w:sz w:val="24"/>
                <w:szCs w:val="24"/>
              </w:rPr>
            </w:pPr>
            <w:proofErr w:type="spellStart"/>
            <w:r w:rsidRPr="00317D5F">
              <w:rPr>
                <w:rFonts w:ascii="Times New Roman" w:hAnsi="Times New Roman" w:cs="Times New Roman"/>
                <w:sz w:val="24"/>
                <w:szCs w:val="24"/>
              </w:rPr>
              <w:t>Verordnung</w:t>
            </w:r>
            <w:proofErr w:type="spellEnd"/>
            <w:r w:rsidRPr="00317D5F">
              <w:rPr>
                <w:rFonts w:ascii="Times New Roman" w:hAnsi="Times New Roman" w:cs="Times New Roman"/>
                <w:sz w:val="24"/>
                <w:szCs w:val="24"/>
              </w:rPr>
              <w:t xml:space="preserve"> (EU) 2021/2282</w:t>
            </w:r>
          </w:p>
        </w:tc>
        <w:tc>
          <w:tcPr>
            <w:tcW w:w="0" w:type="auto"/>
            <w:tcBorders>
              <w:top w:val="single" w:sz="4" w:space="0" w:color="auto"/>
              <w:left w:val="single" w:sz="4" w:space="0" w:color="auto"/>
              <w:bottom w:val="single" w:sz="4" w:space="0" w:color="auto"/>
              <w:right w:val="single" w:sz="4" w:space="0" w:color="auto"/>
            </w:tcBorders>
          </w:tcPr>
          <w:p w14:paraId="4FA91B43" w14:textId="77777777"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 xml:space="preserve">Verordnung (EU) 2021/2282 des Europäischen Parlaments und des Rates vom 15. Dezember 2021 über die Bewertung von Gesundheitstechnologien und zur Änderung der Richtlinie 2011/24/EU </w:t>
            </w:r>
          </w:p>
        </w:tc>
      </w:tr>
    </w:tbl>
    <w:p w14:paraId="59DB1470" w14:textId="77777777" w:rsidR="003A50CF" w:rsidRPr="00317D5F" w:rsidRDefault="003A50CF" w:rsidP="00A05B9A">
      <w:pPr>
        <w:tabs>
          <w:tab w:val="left" w:pos="9072"/>
        </w:tabs>
        <w:ind w:right="563"/>
        <w:rPr>
          <w:rFonts w:ascii="Times New Roman" w:eastAsia="Times New Roman" w:hAnsi="Times New Roman" w:cs="Times New Roman"/>
          <w:sz w:val="24"/>
          <w:szCs w:val="24"/>
          <w:lang w:val="de-DE"/>
        </w:rPr>
      </w:pPr>
    </w:p>
    <w:p w14:paraId="74A0D610" w14:textId="151F3402" w:rsidR="00C57EE5" w:rsidRPr="00317D5F" w:rsidRDefault="00196F3F" w:rsidP="008F3F35">
      <w:pPr>
        <w:pStyle w:val="berschrift1"/>
        <w:keepNext/>
        <w:pageBreakBefore/>
        <w:widowControl/>
        <w:numPr>
          <w:ilvl w:val="0"/>
          <w:numId w:val="33"/>
        </w:numPr>
        <w:tabs>
          <w:tab w:val="clear" w:pos="591"/>
          <w:tab w:val="left" w:pos="340"/>
        </w:tabs>
        <w:spacing w:before="0" w:after="180" w:line="276" w:lineRule="auto"/>
        <w:ind w:right="0" w:hanging="720"/>
        <w:rPr>
          <w:rFonts w:eastAsiaTheme="majorEastAsia" w:cstheme="majorBidi"/>
          <w:szCs w:val="28"/>
        </w:rPr>
      </w:pPr>
      <w:bookmarkStart w:id="3" w:name="1_Aufbau_des_Dossiers_zur_Nutzenbewertun"/>
      <w:bookmarkStart w:id="4" w:name="_Toc201134357"/>
      <w:bookmarkEnd w:id="3"/>
      <w:r w:rsidRPr="00317D5F">
        <w:rPr>
          <w:rFonts w:eastAsiaTheme="majorEastAsia" w:cstheme="majorBidi"/>
          <w:szCs w:val="28"/>
        </w:rPr>
        <w:lastRenderedPageBreak/>
        <w:t>Aufbau des Dossiers zur Nutzenbewertung nach §</w:t>
      </w:r>
      <w:r w:rsidR="00DC37CD" w:rsidRPr="00317D5F">
        <w:rPr>
          <w:rFonts w:eastAsiaTheme="majorEastAsia" w:cstheme="majorBidi"/>
          <w:szCs w:val="28"/>
        </w:rPr>
        <w:t> </w:t>
      </w:r>
      <w:r w:rsidRPr="00317D5F">
        <w:rPr>
          <w:rFonts w:eastAsiaTheme="majorEastAsia" w:cstheme="majorBidi"/>
          <w:szCs w:val="28"/>
        </w:rPr>
        <w:t>35a SGB</w:t>
      </w:r>
      <w:r w:rsidR="00DC37CD" w:rsidRPr="00317D5F">
        <w:rPr>
          <w:rFonts w:eastAsiaTheme="majorEastAsia" w:cstheme="majorBidi"/>
          <w:szCs w:val="28"/>
        </w:rPr>
        <w:t> </w:t>
      </w:r>
      <w:r w:rsidRPr="00317D5F">
        <w:rPr>
          <w:rFonts w:eastAsiaTheme="majorEastAsia" w:cstheme="majorBidi"/>
          <w:szCs w:val="28"/>
        </w:rPr>
        <w:t>V</w:t>
      </w:r>
      <w:bookmarkEnd w:id="4"/>
    </w:p>
    <w:p w14:paraId="59412417" w14:textId="576EAC87" w:rsidR="00C57EE5" w:rsidRPr="00317D5F" w:rsidRDefault="00196F3F" w:rsidP="00D42370">
      <w:pPr>
        <w:pStyle w:val="TextkrperDossier"/>
        <w:rPr>
          <w:color w:val="auto"/>
        </w:rPr>
      </w:pPr>
      <w:r w:rsidRPr="00317D5F">
        <w:rPr>
          <w:color w:val="auto"/>
        </w:rPr>
        <w:t>Das Dossier zur Nutzenbewertung nach §</w:t>
      </w:r>
      <w:r w:rsidR="00DC37CD" w:rsidRPr="00317D5F">
        <w:rPr>
          <w:color w:val="auto"/>
        </w:rPr>
        <w:t> </w:t>
      </w:r>
      <w:r w:rsidRPr="00317D5F">
        <w:rPr>
          <w:color w:val="auto"/>
        </w:rPr>
        <w:t>35a SGB</w:t>
      </w:r>
      <w:r w:rsidR="00DC37CD" w:rsidRPr="00317D5F">
        <w:rPr>
          <w:color w:val="auto"/>
        </w:rPr>
        <w:t> </w:t>
      </w:r>
      <w:r w:rsidRPr="00317D5F">
        <w:rPr>
          <w:color w:val="auto"/>
        </w:rPr>
        <w:t xml:space="preserve">V ist modular aufgebaut. Die nachfolgende </w:t>
      </w:r>
      <w:hyperlink w:anchor="_bookmark3" w:history="1">
        <w:r w:rsidRPr="00317D5F">
          <w:rPr>
            <w:color w:val="auto"/>
          </w:rPr>
          <w:t>Abbildung</w:t>
        </w:r>
        <w:r w:rsidR="00857DB5" w:rsidRPr="00317D5F">
          <w:rPr>
            <w:color w:val="auto"/>
          </w:rPr>
          <w:t> </w:t>
        </w:r>
        <w:r w:rsidRPr="00317D5F">
          <w:rPr>
            <w:color w:val="auto"/>
          </w:rPr>
          <w:t>1</w:t>
        </w:r>
      </w:hyperlink>
      <w:r w:rsidRPr="00317D5F">
        <w:rPr>
          <w:color w:val="auto"/>
        </w:rPr>
        <w:t xml:space="preserve"> zeigt den modularen Aufbau in der Übersicht.</w:t>
      </w:r>
    </w:p>
    <w:p w14:paraId="33125EFF" w14:textId="77777777" w:rsidR="00C57EE5" w:rsidRPr="00317D5F" w:rsidRDefault="00DC37CD" w:rsidP="004C6FF5">
      <w:pPr>
        <w:ind w:right="-4"/>
        <w:rPr>
          <w:rFonts w:ascii="Times New Roman" w:eastAsia="Times New Roman" w:hAnsi="Times New Roman" w:cs="Times New Roman"/>
          <w:sz w:val="20"/>
          <w:szCs w:val="20"/>
          <w:lang w:val="de-DE"/>
        </w:rPr>
      </w:pPr>
      <w:r w:rsidRPr="00317D5F">
        <w:rPr>
          <w:rFonts w:ascii="Times New Roman" w:eastAsia="Times New Roman" w:hAnsi="Times New Roman" w:cs="Times New Roman"/>
          <w:noProof/>
          <w:sz w:val="20"/>
          <w:szCs w:val="20"/>
          <w:lang w:val="de-DE" w:eastAsia="de-DE"/>
        </w:rPr>
        <w:drawing>
          <wp:inline distT="0" distB="0" distL="0" distR="0" wp14:anchorId="22A58B12" wp14:editId="5D5E4B48">
            <wp:extent cx="6127200" cy="5990400"/>
            <wp:effectExtent l="0" t="0" r="0" b="0"/>
            <wp:docPr id="2" name="Grafik 2" descr="Pyramide mit Beschreibung des modularen Aufbaus des Dossiers zur Nutzenbewertung als Übers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7200" cy="5990400"/>
                    </a:xfrm>
                    <a:prstGeom prst="rect">
                      <a:avLst/>
                    </a:prstGeom>
                    <a:noFill/>
                    <a:ln>
                      <a:noFill/>
                    </a:ln>
                  </pic:spPr>
                </pic:pic>
              </a:graphicData>
            </a:graphic>
          </wp:inline>
        </w:drawing>
      </w:r>
    </w:p>
    <w:p w14:paraId="62D331E7" w14:textId="77777777" w:rsidR="00C57EE5" w:rsidRPr="00317D5F" w:rsidRDefault="00196F3F" w:rsidP="004C6FF5">
      <w:pPr>
        <w:pStyle w:val="TextkrperDossier"/>
        <w:rPr>
          <w:color w:val="auto"/>
        </w:rPr>
      </w:pPr>
      <w:bookmarkStart w:id="5" w:name="_bookmark3"/>
      <w:bookmarkEnd w:id="5"/>
      <w:r w:rsidRPr="00317D5F">
        <w:rPr>
          <w:color w:val="auto"/>
        </w:rPr>
        <w:t>Abbildung</w:t>
      </w:r>
      <w:r w:rsidR="003A0ABF" w:rsidRPr="00317D5F">
        <w:rPr>
          <w:color w:val="auto"/>
        </w:rPr>
        <w:t> </w:t>
      </w:r>
      <w:r w:rsidRPr="00317D5F">
        <w:rPr>
          <w:color w:val="auto"/>
        </w:rPr>
        <w:t>1: Modularer Aufbau des Dossiers zur Nutzenbewertung nach §</w:t>
      </w:r>
      <w:r w:rsidR="003A0ABF" w:rsidRPr="00317D5F">
        <w:rPr>
          <w:color w:val="auto"/>
        </w:rPr>
        <w:t> </w:t>
      </w:r>
      <w:r w:rsidRPr="00317D5F">
        <w:rPr>
          <w:color w:val="auto"/>
        </w:rPr>
        <w:t>35a SGB</w:t>
      </w:r>
      <w:r w:rsidR="003A0ABF" w:rsidRPr="00317D5F">
        <w:rPr>
          <w:color w:val="auto"/>
          <w:spacing w:val="-17"/>
        </w:rPr>
        <w:t> </w:t>
      </w:r>
      <w:r w:rsidRPr="00317D5F">
        <w:rPr>
          <w:color w:val="auto"/>
        </w:rPr>
        <w:t>V</w:t>
      </w:r>
    </w:p>
    <w:p w14:paraId="5B2E5FE1" w14:textId="3654EA02" w:rsidR="005A418D" w:rsidRPr="00317D5F" w:rsidRDefault="00196F3F" w:rsidP="00A05B9A">
      <w:pPr>
        <w:tabs>
          <w:tab w:val="left" w:pos="9072"/>
        </w:tabs>
        <w:spacing w:line="264" w:lineRule="auto"/>
        <w:ind w:left="138" w:right="563" w:hanging="1"/>
        <w:jc w:val="both"/>
        <w:rPr>
          <w:rFonts w:ascii="Times New Roman" w:hAnsi="Times New Roman"/>
          <w:sz w:val="20"/>
          <w:lang w:val="de-DE"/>
        </w:rPr>
      </w:pPr>
      <w:r w:rsidRPr="00317D5F">
        <w:rPr>
          <w:rFonts w:ascii="Times New Roman" w:hAnsi="Times New Roman"/>
          <w:position w:val="9"/>
          <w:sz w:val="13"/>
          <w:lang w:val="de-DE"/>
        </w:rPr>
        <w:t xml:space="preserve">1 </w:t>
      </w:r>
      <w:r w:rsidRPr="00317D5F">
        <w:rPr>
          <w:rFonts w:ascii="Times New Roman" w:hAnsi="Times New Roman"/>
          <w:sz w:val="20"/>
          <w:lang w:val="de-DE"/>
        </w:rPr>
        <w:t>Das CTD ist das international harmonisierte Format für ein Zulassungsdossier. Die genannten Abschnitte enthalten die Informationen über die klinischen Studien, die für die Zulassung eingereicht wurden.</w:t>
      </w:r>
    </w:p>
    <w:p w14:paraId="1D212956" w14:textId="65EE76C7" w:rsidR="00C57EE5" w:rsidRPr="00317D5F" w:rsidRDefault="00C57EE5" w:rsidP="004C6FF5">
      <w:pPr>
        <w:pStyle w:val="TextkrperDossier"/>
        <w:rPr>
          <w:color w:val="auto"/>
        </w:rPr>
      </w:pPr>
    </w:p>
    <w:p w14:paraId="084F8BC9" w14:textId="77777777" w:rsidR="007223F0" w:rsidRPr="00317D5F" w:rsidRDefault="007223F0" w:rsidP="004C6FF5">
      <w:pPr>
        <w:pStyle w:val="TextkrperDossier"/>
        <w:rPr>
          <w:color w:val="auto"/>
        </w:rPr>
      </w:pPr>
    </w:p>
    <w:p w14:paraId="1C3B7F9E" w14:textId="62A3ED9D"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6" w:name="1.1_Inhalte_der_Module_1_bis_4_–_Übersic"/>
      <w:bookmarkStart w:id="7" w:name="_Toc201134358"/>
      <w:bookmarkEnd w:id="6"/>
      <w:r w:rsidRPr="00317D5F">
        <w:lastRenderedPageBreak/>
        <w:t>Inhalte der Module 1 bis 4 – Übersicht</w:t>
      </w:r>
      <w:bookmarkEnd w:id="7"/>
    </w:p>
    <w:p w14:paraId="319B8CCB" w14:textId="585BF7CE" w:rsidR="00C57EE5" w:rsidRPr="00317D5F" w:rsidRDefault="00196F3F" w:rsidP="004C6FF5">
      <w:pPr>
        <w:pStyle w:val="TextkrperDossier"/>
        <w:rPr>
          <w:color w:val="auto"/>
        </w:rPr>
      </w:pPr>
      <w:r w:rsidRPr="00317D5F">
        <w:rPr>
          <w:color w:val="auto"/>
        </w:rPr>
        <w:t>Die Module 1 bis 4 bestehen aus Dokumenten, die auf Basis</w:t>
      </w:r>
      <w:r w:rsidRPr="00317D5F">
        <w:rPr>
          <w:color w:val="auto"/>
          <w:spacing w:val="37"/>
        </w:rPr>
        <w:t xml:space="preserve"> </w:t>
      </w:r>
      <w:r w:rsidRPr="00317D5F">
        <w:rPr>
          <w:color w:val="auto"/>
        </w:rPr>
        <w:t xml:space="preserve">bereitgestellter Dokumentvorlagen für diese Module zu erstellen sind (siehe </w:t>
      </w:r>
      <w:r w:rsidR="00F636C6" w:rsidRPr="00317D5F">
        <w:rPr>
          <w:color w:val="auto"/>
        </w:rPr>
        <w:t>Abschnitt</w:t>
      </w:r>
      <w:r w:rsidRPr="00317D5F">
        <w:rPr>
          <w:color w:val="auto"/>
        </w:rPr>
        <w:t>).</w:t>
      </w:r>
    </w:p>
    <w:p w14:paraId="37750AA8" w14:textId="77777777" w:rsidR="00C57EE5" w:rsidRPr="00317D5F" w:rsidRDefault="00196F3F" w:rsidP="004C6FF5">
      <w:pPr>
        <w:pStyle w:val="TextkrperDossier"/>
        <w:rPr>
          <w:color w:val="auto"/>
        </w:rPr>
      </w:pPr>
      <w:r w:rsidRPr="00317D5F">
        <w:rPr>
          <w:color w:val="auto"/>
        </w:rPr>
        <w:t>Modul 1 des Dossiers enthält administrative Angaben sowie die Zusammenfassung</w:t>
      </w:r>
      <w:r w:rsidRPr="00317D5F">
        <w:rPr>
          <w:color w:val="auto"/>
          <w:spacing w:val="36"/>
        </w:rPr>
        <w:t xml:space="preserve"> </w:t>
      </w:r>
      <w:r w:rsidRPr="00317D5F">
        <w:rPr>
          <w:color w:val="auto"/>
        </w:rPr>
        <w:t>der Aussagen aus den Modulen 2, 3 und</w:t>
      </w:r>
      <w:r w:rsidRPr="00317D5F">
        <w:rPr>
          <w:color w:val="auto"/>
          <w:spacing w:val="-4"/>
        </w:rPr>
        <w:t xml:space="preserve"> </w:t>
      </w:r>
      <w:r w:rsidRPr="00317D5F">
        <w:rPr>
          <w:color w:val="auto"/>
        </w:rPr>
        <w:t>4.</w:t>
      </w:r>
    </w:p>
    <w:p w14:paraId="0757171C" w14:textId="77777777" w:rsidR="00C57EE5" w:rsidRPr="00317D5F" w:rsidRDefault="00196F3F" w:rsidP="004C6FF5">
      <w:pPr>
        <w:pStyle w:val="TextkrperDossier"/>
        <w:rPr>
          <w:color w:val="auto"/>
        </w:rPr>
      </w:pPr>
      <w:r w:rsidRPr="00317D5F">
        <w:rPr>
          <w:color w:val="auto"/>
        </w:rPr>
        <w:t>Modul</w:t>
      </w:r>
      <w:r w:rsidRPr="00317D5F">
        <w:rPr>
          <w:color w:val="auto"/>
          <w:spacing w:val="23"/>
        </w:rPr>
        <w:t xml:space="preserve"> </w:t>
      </w:r>
      <w:r w:rsidRPr="00317D5F">
        <w:rPr>
          <w:color w:val="auto"/>
        </w:rPr>
        <w:t>2</w:t>
      </w:r>
      <w:r w:rsidRPr="00317D5F">
        <w:rPr>
          <w:color w:val="auto"/>
          <w:spacing w:val="23"/>
        </w:rPr>
        <w:t xml:space="preserve"> </w:t>
      </w:r>
      <w:r w:rsidRPr="00317D5F">
        <w:rPr>
          <w:color w:val="auto"/>
        </w:rPr>
        <w:t>enthält</w:t>
      </w:r>
      <w:r w:rsidRPr="00317D5F">
        <w:rPr>
          <w:color w:val="auto"/>
          <w:spacing w:val="23"/>
        </w:rPr>
        <w:t xml:space="preserve"> </w:t>
      </w:r>
      <w:r w:rsidRPr="00317D5F">
        <w:rPr>
          <w:color w:val="auto"/>
        </w:rPr>
        <w:t>die</w:t>
      </w:r>
      <w:r w:rsidRPr="00317D5F">
        <w:rPr>
          <w:color w:val="auto"/>
          <w:spacing w:val="24"/>
        </w:rPr>
        <w:t xml:space="preserve"> </w:t>
      </w:r>
      <w:r w:rsidRPr="00317D5F">
        <w:rPr>
          <w:color w:val="auto"/>
        </w:rPr>
        <w:t>Beschreibung</w:t>
      </w:r>
      <w:r w:rsidRPr="00317D5F">
        <w:rPr>
          <w:color w:val="auto"/>
          <w:spacing w:val="20"/>
        </w:rPr>
        <w:t xml:space="preserve"> </w:t>
      </w:r>
      <w:r w:rsidRPr="00317D5F">
        <w:rPr>
          <w:color w:val="auto"/>
        </w:rPr>
        <w:t>des</w:t>
      </w:r>
      <w:r w:rsidRPr="00317D5F">
        <w:rPr>
          <w:color w:val="auto"/>
          <w:spacing w:val="23"/>
        </w:rPr>
        <w:t xml:space="preserve"> </w:t>
      </w:r>
      <w:r w:rsidRPr="00317D5F">
        <w:rPr>
          <w:color w:val="auto"/>
        </w:rPr>
        <w:t>zu</w:t>
      </w:r>
      <w:r w:rsidRPr="00317D5F">
        <w:rPr>
          <w:color w:val="auto"/>
          <w:spacing w:val="23"/>
        </w:rPr>
        <w:t xml:space="preserve"> </w:t>
      </w:r>
      <w:r w:rsidRPr="00317D5F">
        <w:rPr>
          <w:color w:val="auto"/>
        </w:rPr>
        <w:t>bewertenden</w:t>
      </w:r>
      <w:r w:rsidRPr="00317D5F">
        <w:rPr>
          <w:color w:val="auto"/>
          <w:spacing w:val="23"/>
        </w:rPr>
        <w:t xml:space="preserve"> </w:t>
      </w:r>
      <w:r w:rsidRPr="00317D5F">
        <w:rPr>
          <w:color w:val="auto"/>
        </w:rPr>
        <w:t>Arzneimittels</w:t>
      </w:r>
      <w:r w:rsidRPr="00317D5F">
        <w:rPr>
          <w:color w:val="auto"/>
          <w:spacing w:val="23"/>
        </w:rPr>
        <w:t xml:space="preserve"> </w:t>
      </w:r>
      <w:r w:rsidRPr="00317D5F">
        <w:rPr>
          <w:color w:val="auto"/>
        </w:rPr>
        <w:t>und</w:t>
      </w:r>
      <w:r w:rsidRPr="00317D5F">
        <w:rPr>
          <w:color w:val="auto"/>
          <w:spacing w:val="23"/>
        </w:rPr>
        <w:t xml:space="preserve"> </w:t>
      </w:r>
      <w:r w:rsidRPr="00317D5F">
        <w:rPr>
          <w:color w:val="auto"/>
        </w:rPr>
        <w:t>Angaben</w:t>
      </w:r>
      <w:r w:rsidRPr="00317D5F">
        <w:rPr>
          <w:color w:val="auto"/>
          <w:spacing w:val="25"/>
        </w:rPr>
        <w:t xml:space="preserve"> </w:t>
      </w:r>
      <w:r w:rsidRPr="00317D5F">
        <w:rPr>
          <w:color w:val="auto"/>
        </w:rPr>
        <w:t>über</w:t>
      </w:r>
      <w:r w:rsidRPr="00317D5F">
        <w:rPr>
          <w:color w:val="auto"/>
          <w:spacing w:val="24"/>
        </w:rPr>
        <w:t xml:space="preserve"> </w:t>
      </w:r>
      <w:r w:rsidRPr="00317D5F">
        <w:rPr>
          <w:color w:val="auto"/>
        </w:rPr>
        <w:t>die zugelassenen</w:t>
      </w:r>
      <w:r w:rsidRPr="00317D5F">
        <w:rPr>
          <w:color w:val="auto"/>
          <w:spacing w:val="-10"/>
        </w:rPr>
        <w:t xml:space="preserve"> </w:t>
      </w:r>
      <w:r w:rsidRPr="00317D5F">
        <w:rPr>
          <w:color w:val="auto"/>
        </w:rPr>
        <w:t>Anwendungsgebiete.</w:t>
      </w:r>
    </w:p>
    <w:p w14:paraId="28F6A53F" w14:textId="4E046200" w:rsidR="00C57EE5" w:rsidRPr="00317D5F" w:rsidRDefault="00196F3F" w:rsidP="004C6FF5">
      <w:pPr>
        <w:pStyle w:val="TextkrperDossier"/>
        <w:rPr>
          <w:color w:val="auto"/>
        </w:rPr>
      </w:pPr>
      <w:r w:rsidRPr="00317D5F">
        <w:rPr>
          <w:color w:val="auto"/>
        </w:rPr>
        <w:t>Modul</w:t>
      </w:r>
      <w:r w:rsidRPr="00317D5F">
        <w:rPr>
          <w:color w:val="auto"/>
          <w:spacing w:val="46"/>
        </w:rPr>
        <w:t xml:space="preserve"> </w:t>
      </w:r>
      <w:r w:rsidRPr="00317D5F">
        <w:rPr>
          <w:color w:val="auto"/>
        </w:rPr>
        <w:t>3</w:t>
      </w:r>
      <w:r w:rsidRPr="00317D5F">
        <w:rPr>
          <w:color w:val="auto"/>
          <w:spacing w:val="46"/>
        </w:rPr>
        <w:t xml:space="preserve"> </w:t>
      </w:r>
      <w:r w:rsidRPr="00317D5F">
        <w:rPr>
          <w:color w:val="auto"/>
        </w:rPr>
        <w:t>enthält</w:t>
      </w:r>
      <w:r w:rsidRPr="00317D5F">
        <w:rPr>
          <w:color w:val="auto"/>
          <w:spacing w:val="46"/>
        </w:rPr>
        <w:t xml:space="preserve"> </w:t>
      </w:r>
      <w:r w:rsidRPr="00317D5F">
        <w:rPr>
          <w:color w:val="auto"/>
        </w:rPr>
        <w:t>für</w:t>
      </w:r>
      <w:r w:rsidRPr="00317D5F">
        <w:rPr>
          <w:color w:val="auto"/>
          <w:spacing w:val="47"/>
        </w:rPr>
        <w:t xml:space="preserve"> </w:t>
      </w:r>
      <w:r w:rsidRPr="00317D5F">
        <w:rPr>
          <w:color w:val="auto"/>
        </w:rPr>
        <w:t>jedes</w:t>
      </w:r>
      <w:r w:rsidRPr="00317D5F">
        <w:rPr>
          <w:color w:val="auto"/>
          <w:spacing w:val="46"/>
        </w:rPr>
        <w:t xml:space="preserve"> </w:t>
      </w:r>
      <w:r w:rsidRPr="00317D5F">
        <w:rPr>
          <w:color w:val="auto"/>
        </w:rPr>
        <w:t>zu</w:t>
      </w:r>
      <w:r w:rsidRPr="00317D5F">
        <w:rPr>
          <w:color w:val="auto"/>
          <w:spacing w:val="46"/>
        </w:rPr>
        <w:t xml:space="preserve"> </w:t>
      </w:r>
      <w:r w:rsidRPr="00317D5F">
        <w:rPr>
          <w:color w:val="auto"/>
        </w:rPr>
        <w:t>bewertende</w:t>
      </w:r>
      <w:r w:rsidRPr="00317D5F">
        <w:rPr>
          <w:color w:val="auto"/>
          <w:spacing w:val="47"/>
        </w:rPr>
        <w:t xml:space="preserve"> </w:t>
      </w:r>
      <w:r w:rsidRPr="00317D5F">
        <w:rPr>
          <w:color w:val="auto"/>
        </w:rPr>
        <w:t>Anwendungsgebiet</w:t>
      </w:r>
      <w:r w:rsidRPr="00317D5F">
        <w:rPr>
          <w:color w:val="auto"/>
          <w:spacing w:val="46"/>
        </w:rPr>
        <w:t xml:space="preserve"> </w:t>
      </w:r>
      <w:r w:rsidRPr="00317D5F">
        <w:rPr>
          <w:color w:val="auto"/>
        </w:rPr>
        <w:t>Angaben</w:t>
      </w:r>
      <w:r w:rsidRPr="00317D5F">
        <w:rPr>
          <w:color w:val="auto"/>
          <w:spacing w:val="48"/>
        </w:rPr>
        <w:t xml:space="preserve"> </w:t>
      </w:r>
      <w:r w:rsidRPr="00317D5F">
        <w:rPr>
          <w:color w:val="auto"/>
        </w:rPr>
        <w:t>zur</w:t>
      </w:r>
      <w:r w:rsidRPr="00317D5F">
        <w:rPr>
          <w:color w:val="auto"/>
          <w:spacing w:val="45"/>
        </w:rPr>
        <w:t xml:space="preserve"> </w:t>
      </w:r>
      <w:r w:rsidRPr="00317D5F">
        <w:rPr>
          <w:color w:val="auto"/>
        </w:rPr>
        <w:t>zweckmäßigen Vergleichstherapie, Angaben zur Anzahl der Patienten, für die ein therapeutisch</w:t>
      </w:r>
      <w:r w:rsidRPr="00317D5F">
        <w:rPr>
          <w:color w:val="auto"/>
          <w:spacing w:val="36"/>
        </w:rPr>
        <w:t xml:space="preserve"> </w:t>
      </w:r>
      <w:r w:rsidRPr="00317D5F">
        <w:rPr>
          <w:color w:val="auto"/>
        </w:rPr>
        <w:t>bedeutsamer Zusatznutzen besteht, Angaben zu den Kosten der Therapie für die</w:t>
      </w:r>
      <w:r w:rsidRPr="00317D5F">
        <w:rPr>
          <w:color w:val="auto"/>
          <w:spacing w:val="14"/>
        </w:rPr>
        <w:t xml:space="preserve"> </w:t>
      </w:r>
      <w:r w:rsidRPr="00317D5F">
        <w:rPr>
          <w:color w:val="auto"/>
        </w:rPr>
        <w:t>GKV</w:t>
      </w:r>
      <w:r w:rsidR="0037270B" w:rsidRPr="00317D5F">
        <w:rPr>
          <w:color w:val="auto"/>
        </w:rPr>
        <w:t>,</w:t>
      </w:r>
      <w:r w:rsidRPr="00317D5F">
        <w:rPr>
          <w:color w:val="auto"/>
        </w:rPr>
        <w:t xml:space="preserve"> Angaben zu den Anforderungen an</w:t>
      </w:r>
      <w:r w:rsidRPr="00317D5F">
        <w:rPr>
          <w:color w:val="auto"/>
          <w:spacing w:val="54"/>
        </w:rPr>
        <w:t xml:space="preserve"> </w:t>
      </w:r>
      <w:r w:rsidRPr="00317D5F">
        <w:rPr>
          <w:color w:val="auto"/>
        </w:rPr>
        <w:t>eine qualitätsgesicherte</w:t>
      </w:r>
      <w:r w:rsidRPr="00317D5F">
        <w:rPr>
          <w:color w:val="auto"/>
          <w:spacing w:val="-10"/>
        </w:rPr>
        <w:t xml:space="preserve"> </w:t>
      </w:r>
      <w:r w:rsidRPr="00317D5F">
        <w:rPr>
          <w:color w:val="auto"/>
        </w:rPr>
        <w:t>Anwendung</w:t>
      </w:r>
      <w:r w:rsidR="0037270B" w:rsidRPr="00317D5F">
        <w:rPr>
          <w:color w:val="auto"/>
        </w:rPr>
        <w:t xml:space="preserve"> sowie Angaben zum Anteil der Prüfungsteilnehmer an den klinischen Prüfungen zu dem Arzneimittel, die an Prüfstellen im Geltungsbereich des SGB V teilgenommen haben</w:t>
      </w:r>
      <w:r w:rsidRPr="00317D5F">
        <w:rPr>
          <w:color w:val="auto"/>
        </w:rPr>
        <w:t>.</w:t>
      </w:r>
    </w:p>
    <w:p w14:paraId="1DAD80A2" w14:textId="77777777" w:rsidR="00C57EE5" w:rsidRPr="00317D5F" w:rsidRDefault="00196F3F" w:rsidP="004C6FF5">
      <w:pPr>
        <w:pStyle w:val="TextkrperDossier"/>
        <w:rPr>
          <w:color w:val="auto"/>
        </w:rPr>
      </w:pPr>
      <w:r w:rsidRPr="00317D5F">
        <w:rPr>
          <w:color w:val="auto"/>
        </w:rPr>
        <w:t xml:space="preserve">Modul 4 enthält für jedes </w:t>
      </w:r>
      <w:proofErr w:type="gramStart"/>
      <w:r w:rsidRPr="00317D5F">
        <w:rPr>
          <w:color w:val="auto"/>
        </w:rPr>
        <w:t>zu bewertende Anwendungsgebiet</w:t>
      </w:r>
      <w:proofErr w:type="gramEnd"/>
      <w:r w:rsidRPr="00317D5F">
        <w:rPr>
          <w:color w:val="auto"/>
        </w:rPr>
        <w:t xml:space="preserve"> die Angaben zum</w:t>
      </w:r>
      <w:r w:rsidRPr="00317D5F">
        <w:rPr>
          <w:color w:val="auto"/>
          <w:spacing w:val="2"/>
        </w:rPr>
        <w:t xml:space="preserve"> </w:t>
      </w:r>
      <w:r w:rsidRPr="00317D5F">
        <w:rPr>
          <w:color w:val="auto"/>
        </w:rPr>
        <w:t>medizinischen Nutzen und zum medizinischen Zusatznutzen im Vergleich zur</w:t>
      </w:r>
      <w:r w:rsidRPr="00317D5F">
        <w:rPr>
          <w:color w:val="auto"/>
          <w:spacing w:val="51"/>
        </w:rPr>
        <w:t xml:space="preserve"> </w:t>
      </w:r>
      <w:r w:rsidRPr="00317D5F">
        <w:rPr>
          <w:color w:val="auto"/>
        </w:rPr>
        <w:t>zweckmäßigen</w:t>
      </w:r>
      <w:r w:rsidRPr="00317D5F">
        <w:rPr>
          <w:color w:val="auto"/>
          <w:spacing w:val="-1"/>
        </w:rPr>
        <w:t xml:space="preserve"> </w:t>
      </w:r>
      <w:r w:rsidRPr="00317D5F">
        <w:rPr>
          <w:color w:val="auto"/>
        </w:rPr>
        <w:t>Vergleichstherapie sowie Angaben zu den Patientengruppen mit therapeutisch</w:t>
      </w:r>
      <w:r w:rsidRPr="00317D5F">
        <w:rPr>
          <w:color w:val="auto"/>
          <w:spacing w:val="38"/>
        </w:rPr>
        <w:t xml:space="preserve"> </w:t>
      </w:r>
      <w:r w:rsidRPr="00317D5F">
        <w:rPr>
          <w:color w:val="auto"/>
        </w:rPr>
        <w:t>bedeutsamem Zusatznutzen.</w:t>
      </w:r>
    </w:p>
    <w:p w14:paraId="5B26C5A0" w14:textId="77777777" w:rsidR="008B6FD8" w:rsidRPr="00317D5F" w:rsidRDefault="00196F3F" w:rsidP="004C6FF5">
      <w:pPr>
        <w:pStyle w:val="TextkrperDossier"/>
        <w:rPr>
          <w:color w:val="auto"/>
        </w:rPr>
      </w:pPr>
      <w:r w:rsidRPr="00317D5F">
        <w:rPr>
          <w:color w:val="auto"/>
        </w:rPr>
        <w:t>Für</w:t>
      </w:r>
      <w:r w:rsidRPr="00317D5F">
        <w:rPr>
          <w:color w:val="auto"/>
          <w:spacing w:val="52"/>
        </w:rPr>
        <w:t xml:space="preserve"> </w:t>
      </w:r>
      <w:r w:rsidRPr="00317D5F">
        <w:rPr>
          <w:color w:val="auto"/>
        </w:rPr>
        <w:t>die</w:t>
      </w:r>
      <w:r w:rsidRPr="00317D5F">
        <w:rPr>
          <w:color w:val="auto"/>
          <w:spacing w:val="52"/>
        </w:rPr>
        <w:t xml:space="preserve"> </w:t>
      </w:r>
      <w:r w:rsidRPr="00317D5F">
        <w:rPr>
          <w:color w:val="auto"/>
        </w:rPr>
        <w:t>Module</w:t>
      </w:r>
      <w:r w:rsidRPr="00317D5F">
        <w:rPr>
          <w:color w:val="auto"/>
          <w:spacing w:val="52"/>
        </w:rPr>
        <w:t xml:space="preserve"> </w:t>
      </w:r>
      <w:r w:rsidRPr="00317D5F">
        <w:rPr>
          <w:color w:val="auto"/>
        </w:rPr>
        <w:t>1</w:t>
      </w:r>
      <w:r w:rsidRPr="00317D5F">
        <w:rPr>
          <w:color w:val="auto"/>
          <w:spacing w:val="53"/>
        </w:rPr>
        <w:t xml:space="preserve"> </w:t>
      </w:r>
      <w:r w:rsidRPr="00317D5F">
        <w:rPr>
          <w:color w:val="auto"/>
        </w:rPr>
        <w:t>und</w:t>
      </w:r>
      <w:r w:rsidRPr="00317D5F">
        <w:rPr>
          <w:color w:val="auto"/>
          <w:spacing w:val="53"/>
        </w:rPr>
        <w:t xml:space="preserve"> </w:t>
      </w:r>
      <w:r w:rsidRPr="00317D5F">
        <w:rPr>
          <w:color w:val="auto"/>
        </w:rPr>
        <w:t>2</w:t>
      </w:r>
      <w:r w:rsidRPr="00317D5F">
        <w:rPr>
          <w:color w:val="auto"/>
          <w:spacing w:val="53"/>
        </w:rPr>
        <w:t xml:space="preserve"> </w:t>
      </w:r>
      <w:r w:rsidRPr="00317D5F">
        <w:rPr>
          <w:color w:val="auto"/>
        </w:rPr>
        <w:t>ist</w:t>
      </w:r>
      <w:r w:rsidRPr="00317D5F">
        <w:rPr>
          <w:color w:val="auto"/>
          <w:spacing w:val="53"/>
        </w:rPr>
        <w:t xml:space="preserve"> </w:t>
      </w:r>
      <w:r w:rsidRPr="00317D5F">
        <w:rPr>
          <w:color w:val="auto"/>
        </w:rPr>
        <w:t>jeweils</w:t>
      </w:r>
      <w:r w:rsidRPr="00317D5F">
        <w:rPr>
          <w:color w:val="auto"/>
          <w:spacing w:val="53"/>
        </w:rPr>
        <w:t xml:space="preserve"> </w:t>
      </w:r>
      <w:r w:rsidRPr="00317D5F">
        <w:rPr>
          <w:color w:val="auto"/>
        </w:rPr>
        <w:t>ein</w:t>
      </w:r>
      <w:r w:rsidRPr="00317D5F">
        <w:rPr>
          <w:color w:val="auto"/>
          <w:spacing w:val="53"/>
        </w:rPr>
        <w:t xml:space="preserve"> </w:t>
      </w:r>
      <w:r w:rsidRPr="00317D5F">
        <w:rPr>
          <w:color w:val="auto"/>
        </w:rPr>
        <w:t>Dokument</w:t>
      </w:r>
      <w:r w:rsidRPr="00317D5F">
        <w:rPr>
          <w:color w:val="auto"/>
          <w:spacing w:val="53"/>
        </w:rPr>
        <w:t xml:space="preserve"> </w:t>
      </w:r>
      <w:r w:rsidRPr="00317D5F">
        <w:rPr>
          <w:color w:val="auto"/>
        </w:rPr>
        <w:t>auf</w:t>
      </w:r>
      <w:r w:rsidRPr="00317D5F">
        <w:rPr>
          <w:color w:val="auto"/>
          <w:spacing w:val="52"/>
        </w:rPr>
        <w:t xml:space="preserve"> </w:t>
      </w:r>
      <w:r w:rsidRPr="00317D5F">
        <w:rPr>
          <w:color w:val="auto"/>
        </w:rPr>
        <w:t>Basis</w:t>
      </w:r>
      <w:r w:rsidRPr="00317D5F">
        <w:rPr>
          <w:color w:val="auto"/>
          <w:spacing w:val="53"/>
        </w:rPr>
        <w:t xml:space="preserve"> </w:t>
      </w:r>
      <w:r w:rsidRPr="00317D5F">
        <w:rPr>
          <w:color w:val="auto"/>
        </w:rPr>
        <w:t>der</w:t>
      </w:r>
      <w:r w:rsidRPr="00317D5F">
        <w:rPr>
          <w:color w:val="auto"/>
          <w:spacing w:val="52"/>
        </w:rPr>
        <w:t xml:space="preserve"> </w:t>
      </w:r>
      <w:r w:rsidRPr="00317D5F">
        <w:rPr>
          <w:color w:val="auto"/>
        </w:rPr>
        <w:t>jeweils</w:t>
      </w:r>
      <w:r w:rsidRPr="00317D5F">
        <w:rPr>
          <w:color w:val="auto"/>
          <w:spacing w:val="53"/>
        </w:rPr>
        <w:t xml:space="preserve"> </w:t>
      </w:r>
      <w:r w:rsidRPr="00317D5F">
        <w:rPr>
          <w:color w:val="auto"/>
        </w:rPr>
        <w:t xml:space="preserve">bereitgestellten Dokumentvorlage zu erstellen. Für die Module 3 und 4 ist für jedes </w:t>
      </w:r>
      <w:proofErr w:type="gramStart"/>
      <w:r w:rsidRPr="00317D5F">
        <w:rPr>
          <w:color w:val="auto"/>
        </w:rPr>
        <w:t>zu</w:t>
      </w:r>
      <w:r w:rsidRPr="00317D5F">
        <w:rPr>
          <w:color w:val="auto"/>
          <w:spacing w:val="50"/>
        </w:rPr>
        <w:t xml:space="preserve"> </w:t>
      </w:r>
      <w:r w:rsidRPr="00317D5F">
        <w:rPr>
          <w:color w:val="auto"/>
        </w:rPr>
        <w:t>bewertende Anwendungsgebiet</w:t>
      </w:r>
      <w:proofErr w:type="gramEnd"/>
      <w:r w:rsidRPr="00317D5F">
        <w:rPr>
          <w:color w:val="auto"/>
        </w:rPr>
        <w:t xml:space="preserve"> jeweils ein Dokument auf Basis der jeweils</w:t>
      </w:r>
      <w:r w:rsidRPr="00317D5F">
        <w:rPr>
          <w:color w:val="auto"/>
          <w:spacing w:val="11"/>
        </w:rPr>
        <w:t xml:space="preserve"> </w:t>
      </w:r>
      <w:r w:rsidRPr="00317D5F">
        <w:rPr>
          <w:color w:val="auto"/>
        </w:rPr>
        <w:t>bereitgestellten Dokumentvorlage zu erstellen. Die Anwendungsgebiete erhalten jeweils eine Kodierung</w:t>
      </w:r>
      <w:r w:rsidRPr="00317D5F">
        <w:rPr>
          <w:color w:val="auto"/>
          <w:spacing w:val="47"/>
        </w:rPr>
        <w:t xml:space="preserve"> </w:t>
      </w:r>
      <w:r w:rsidRPr="00317D5F">
        <w:rPr>
          <w:color w:val="auto"/>
        </w:rPr>
        <w:t>mit den Buchstaben A bis Z. Diese Kodierung wird im Dokument für Modul 2 vorgenommen</w:t>
      </w:r>
      <w:r w:rsidRPr="00317D5F">
        <w:rPr>
          <w:color w:val="auto"/>
          <w:spacing w:val="20"/>
        </w:rPr>
        <w:t xml:space="preserve"> </w:t>
      </w:r>
      <w:r w:rsidRPr="00317D5F">
        <w:rPr>
          <w:color w:val="auto"/>
        </w:rPr>
        <w:t>und ist</w:t>
      </w:r>
      <w:r w:rsidRPr="00317D5F">
        <w:rPr>
          <w:color w:val="auto"/>
          <w:spacing w:val="30"/>
        </w:rPr>
        <w:t xml:space="preserve"> </w:t>
      </w:r>
      <w:r w:rsidRPr="00317D5F">
        <w:rPr>
          <w:color w:val="auto"/>
        </w:rPr>
        <w:t>durchgängig</w:t>
      </w:r>
      <w:r w:rsidRPr="00317D5F">
        <w:rPr>
          <w:color w:val="auto"/>
          <w:spacing w:val="30"/>
        </w:rPr>
        <w:t xml:space="preserve"> </w:t>
      </w:r>
      <w:r w:rsidRPr="00317D5F">
        <w:rPr>
          <w:color w:val="auto"/>
        </w:rPr>
        <w:t>für</w:t>
      </w:r>
      <w:r w:rsidRPr="00317D5F">
        <w:rPr>
          <w:color w:val="auto"/>
          <w:spacing w:val="29"/>
        </w:rPr>
        <w:t xml:space="preserve"> </w:t>
      </w:r>
      <w:r w:rsidRPr="00317D5F">
        <w:rPr>
          <w:color w:val="auto"/>
        </w:rPr>
        <w:t>das</w:t>
      </w:r>
      <w:r w:rsidRPr="00317D5F">
        <w:rPr>
          <w:color w:val="auto"/>
          <w:spacing w:val="32"/>
        </w:rPr>
        <w:t xml:space="preserve"> </w:t>
      </w:r>
      <w:r w:rsidRPr="00317D5F">
        <w:rPr>
          <w:color w:val="auto"/>
        </w:rPr>
        <w:t>gesamte</w:t>
      </w:r>
      <w:r w:rsidRPr="00317D5F">
        <w:rPr>
          <w:color w:val="auto"/>
          <w:spacing w:val="29"/>
        </w:rPr>
        <w:t xml:space="preserve"> </w:t>
      </w:r>
      <w:r w:rsidRPr="00317D5F">
        <w:rPr>
          <w:color w:val="auto"/>
        </w:rPr>
        <w:t>Dossier</w:t>
      </w:r>
      <w:r w:rsidRPr="00317D5F">
        <w:rPr>
          <w:color w:val="auto"/>
          <w:spacing w:val="29"/>
        </w:rPr>
        <w:t xml:space="preserve"> </w:t>
      </w:r>
      <w:r w:rsidRPr="00317D5F">
        <w:rPr>
          <w:color w:val="auto"/>
        </w:rPr>
        <w:t>zu</w:t>
      </w:r>
      <w:r w:rsidRPr="00317D5F">
        <w:rPr>
          <w:color w:val="auto"/>
          <w:spacing w:val="30"/>
        </w:rPr>
        <w:t xml:space="preserve"> </w:t>
      </w:r>
      <w:r w:rsidRPr="00317D5F">
        <w:rPr>
          <w:color w:val="auto"/>
        </w:rPr>
        <w:t>verwenden.</w:t>
      </w:r>
      <w:r w:rsidRPr="00317D5F">
        <w:rPr>
          <w:color w:val="auto"/>
          <w:spacing w:val="30"/>
        </w:rPr>
        <w:t xml:space="preserve"> </w:t>
      </w:r>
      <w:r w:rsidRPr="00317D5F">
        <w:rPr>
          <w:color w:val="auto"/>
        </w:rPr>
        <w:t>Wird</w:t>
      </w:r>
      <w:r w:rsidRPr="00317D5F">
        <w:rPr>
          <w:color w:val="auto"/>
          <w:spacing w:val="32"/>
        </w:rPr>
        <w:t xml:space="preserve"> </w:t>
      </w:r>
      <w:r w:rsidRPr="00317D5F">
        <w:rPr>
          <w:color w:val="auto"/>
        </w:rPr>
        <w:t>ein</w:t>
      </w:r>
      <w:r w:rsidRPr="00317D5F">
        <w:rPr>
          <w:color w:val="auto"/>
          <w:spacing w:val="30"/>
        </w:rPr>
        <w:t xml:space="preserve"> </w:t>
      </w:r>
      <w:r w:rsidRPr="00317D5F">
        <w:rPr>
          <w:color w:val="auto"/>
        </w:rPr>
        <w:t>Dossier</w:t>
      </w:r>
      <w:r w:rsidRPr="00317D5F">
        <w:rPr>
          <w:color w:val="auto"/>
          <w:spacing w:val="29"/>
        </w:rPr>
        <w:t xml:space="preserve"> </w:t>
      </w:r>
      <w:r w:rsidRPr="00317D5F">
        <w:rPr>
          <w:color w:val="auto"/>
        </w:rPr>
        <w:t>für</w:t>
      </w:r>
      <w:r w:rsidRPr="00317D5F">
        <w:rPr>
          <w:color w:val="auto"/>
          <w:spacing w:val="31"/>
        </w:rPr>
        <w:t xml:space="preserve"> </w:t>
      </w:r>
      <w:r w:rsidRPr="00317D5F">
        <w:rPr>
          <w:color w:val="auto"/>
        </w:rPr>
        <w:t>ein</w:t>
      </w:r>
      <w:r w:rsidRPr="00317D5F">
        <w:rPr>
          <w:color w:val="auto"/>
          <w:spacing w:val="30"/>
        </w:rPr>
        <w:t xml:space="preserve"> </w:t>
      </w:r>
      <w:r w:rsidRPr="00317D5F">
        <w:rPr>
          <w:color w:val="auto"/>
        </w:rPr>
        <w:t>einzelnes Anwendungsgebiet erstellt, ist auch dieses Anwendungsgebiet zu kodieren, und zwar mit</w:t>
      </w:r>
      <w:r w:rsidRPr="00317D5F">
        <w:rPr>
          <w:color w:val="auto"/>
          <w:spacing w:val="14"/>
        </w:rPr>
        <w:t xml:space="preserve"> </w:t>
      </w:r>
      <w:r w:rsidRPr="00317D5F">
        <w:rPr>
          <w:color w:val="auto"/>
        </w:rPr>
        <w:t>dem Buchstaben</w:t>
      </w:r>
      <w:r w:rsidRPr="00317D5F">
        <w:rPr>
          <w:color w:val="auto"/>
          <w:spacing w:val="-4"/>
        </w:rPr>
        <w:t xml:space="preserve"> </w:t>
      </w:r>
      <w:r w:rsidRPr="00317D5F">
        <w:rPr>
          <w:color w:val="auto"/>
        </w:rPr>
        <w:t>A.</w:t>
      </w:r>
    </w:p>
    <w:p w14:paraId="0EF13B32" w14:textId="0DAD9A68" w:rsidR="003D1AEB" w:rsidRPr="00317D5F" w:rsidRDefault="003D1AEB" w:rsidP="004C6FF5">
      <w:pPr>
        <w:pStyle w:val="TextkrperDossier"/>
        <w:rPr>
          <w:color w:val="auto"/>
        </w:rPr>
      </w:pPr>
      <w:r w:rsidRPr="00317D5F">
        <w:rPr>
          <w:color w:val="auto"/>
        </w:rPr>
        <w:t>Der pharmazeutische Unternehmer hat zu gewährleisten, dass alle Angaben zu Studienmethodik und -ergebnissen vollständig zur Veröffentlichung im Dossier in Modul 1 bis</w:t>
      </w:r>
      <w:r w:rsidR="00F75ACE" w:rsidRPr="00317D5F">
        <w:rPr>
          <w:color w:val="auto"/>
        </w:rPr>
        <w:t> </w:t>
      </w:r>
      <w:r w:rsidRPr="00317D5F">
        <w:rPr>
          <w:color w:val="auto"/>
        </w:rPr>
        <w:t>4 zur Verfügung gestellt werden</w:t>
      </w:r>
      <w:r w:rsidR="00044330" w:rsidRPr="00317D5F">
        <w:rPr>
          <w:color w:val="auto"/>
        </w:rPr>
        <w:t xml:space="preserve"> (</w:t>
      </w:r>
      <w:r w:rsidR="00F75ACE" w:rsidRPr="00317D5F">
        <w:rPr>
          <w:color w:val="auto"/>
        </w:rPr>
        <w:t>vergleiche</w:t>
      </w:r>
      <w:r w:rsidR="00044330" w:rsidRPr="00317D5F">
        <w:rPr>
          <w:color w:val="auto"/>
        </w:rPr>
        <w:t xml:space="preserve"> 5. Kap</w:t>
      </w:r>
      <w:r w:rsidR="003F7A32" w:rsidRPr="00317D5F">
        <w:rPr>
          <w:color w:val="auto"/>
        </w:rPr>
        <w:t>itel</w:t>
      </w:r>
      <w:r w:rsidR="00044330" w:rsidRPr="00317D5F">
        <w:rPr>
          <w:color w:val="auto"/>
        </w:rPr>
        <w:t xml:space="preserve"> § 9 </w:t>
      </w:r>
      <w:r w:rsidR="003F7A32" w:rsidRPr="00317D5F">
        <w:rPr>
          <w:color w:val="auto"/>
        </w:rPr>
        <w:t xml:space="preserve">Absatz </w:t>
      </w:r>
      <w:r w:rsidR="00044330" w:rsidRPr="00317D5F">
        <w:rPr>
          <w:color w:val="auto"/>
        </w:rPr>
        <w:t xml:space="preserve">3 Satz 1 </w:t>
      </w:r>
      <w:proofErr w:type="spellStart"/>
      <w:r w:rsidR="00044330" w:rsidRPr="00317D5F">
        <w:rPr>
          <w:color w:val="auto"/>
        </w:rPr>
        <w:t>VerfO</w:t>
      </w:r>
      <w:proofErr w:type="spellEnd"/>
      <w:r w:rsidR="00044330" w:rsidRPr="00317D5F">
        <w:rPr>
          <w:color w:val="auto"/>
        </w:rPr>
        <w:t>)</w:t>
      </w:r>
      <w:r w:rsidRPr="00317D5F">
        <w:rPr>
          <w:color w:val="auto"/>
        </w:rPr>
        <w:t>. Eine Verortung dieser Angaben ausschließlich in Modul 5 ist nicht zulässig.</w:t>
      </w:r>
    </w:p>
    <w:p w14:paraId="74FD52C3" w14:textId="34D57F30"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8" w:name="1.2_Inhalt_von_Modul_5_–_Übersicht"/>
      <w:bookmarkStart w:id="9" w:name="_Toc201134359"/>
      <w:bookmarkEnd w:id="8"/>
      <w:r w:rsidRPr="00317D5F">
        <w:t>Inhalt von Modul 5 – Übersicht</w:t>
      </w:r>
      <w:bookmarkEnd w:id="9"/>
    </w:p>
    <w:p w14:paraId="4B5EE7BC" w14:textId="73F6CAB9"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 werden, sowie eine Checkliste für die Prüfung der formalen Vollständigkeit des Dossiers</w:t>
      </w:r>
      <w:r w:rsidRPr="00317D5F">
        <w:rPr>
          <w:color w:val="auto"/>
          <w:spacing w:val="54"/>
        </w:rPr>
        <w:t xml:space="preserve"> </w:t>
      </w:r>
      <w:r w:rsidRPr="00317D5F">
        <w:rPr>
          <w:color w:val="auto"/>
        </w:rPr>
        <w:t>als Anlage</w:t>
      </w:r>
      <w:r w:rsidRPr="00317D5F">
        <w:rPr>
          <w:color w:val="auto"/>
          <w:spacing w:val="46"/>
        </w:rPr>
        <w:t xml:space="preserve"> </w:t>
      </w:r>
      <w:r w:rsidRPr="00317D5F">
        <w:rPr>
          <w:color w:val="auto"/>
        </w:rPr>
        <w:t>zu</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1.</w:t>
      </w:r>
      <w:r w:rsidRPr="00317D5F">
        <w:rPr>
          <w:color w:val="auto"/>
          <w:spacing w:val="47"/>
        </w:rPr>
        <w:t xml:space="preserve"> </w:t>
      </w:r>
      <w:r w:rsidRPr="00317D5F">
        <w:rPr>
          <w:color w:val="auto"/>
        </w:rPr>
        <w:t>Eine</w:t>
      </w:r>
      <w:r w:rsidRPr="00317D5F">
        <w:rPr>
          <w:color w:val="auto"/>
          <w:spacing w:val="46"/>
        </w:rPr>
        <w:t xml:space="preserve"> </w:t>
      </w:r>
      <w:r w:rsidRPr="00317D5F">
        <w:rPr>
          <w:color w:val="auto"/>
        </w:rPr>
        <w:t>detaillierte</w:t>
      </w:r>
      <w:r w:rsidRPr="00317D5F">
        <w:rPr>
          <w:color w:val="auto"/>
          <w:spacing w:val="48"/>
        </w:rPr>
        <w:t xml:space="preserve"> </w:t>
      </w:r>
      <w:r w:rsidRPr="00317D5F">
        <w:rPr>
          <w:color w:val="auto"/>
        </w:rPr>
        <w:t>Darstellung</w:t>
      </w:r>
      <w:r w:rsidRPr="00317D5F">
        <w:rPr>
          <w:color w:val="auto"/>
          <w:spacing w:val="44"/>
        </w:rPr>
        <w:t xml:space="preserve"> </w:t>
      </w:r>
      <w:r w:rsidRPr="00317D5F">
        <w:rPr>
          <w:color w:val="auto"/>
        </w:rPr>
        <w:t>des</w:t>
      </w:r>
      <w:r w:rsidRPr="00317D5F">
        <w:rPr>
          <w:color w:val="auto"/>
          <w:spacing w:val="49"/>
        </w:rPr>
        <w:t xml:space="preserve"> </w:t>
      </w:r>
      <w:r w:rsidRPr="00317D5F">
        <w:rPr>
          <w:color w:val="auto"/>
        </w:rPr>
        <w:t>Inhalts</w:t>
      </w:r>
      <w:r w:rsidRPr="00317D5F">
        <w:rPr>
          <w:color w:val="auto"/>
          <w:spacing w:val="47"/>
        </w:rPr>
        <w:t xml:space="preserve"> </w:t>
      </w:r>
      <w:r w:rsidRPr="00317D5F">
        <w:rPr>
          <w:color w:val="auto"/>
        </w:rPr>
        <w:t>von</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5</w:t>
      </w:r>
      <w:r w:rsidRPr="00317D5F">
        <w:rPr>
          <w:color w:val="auto"/>
          <w:spacing w:val="47"/>
        </w:rPr>
        <w:t xml:space="preserve"> </w:t>
      </w:r>
      <w:r w:rsidRPr="00317D5F">
        <w:rPr>
          <w:color w:val="auto"/>
        </w:rPr>
        <w:t>findet</w:t>
      </w:r>
      <w:r w:rsidRPr="00317D5F">
        <w:rPr>
          <w:color w:val="auto"/>
          <w:spacing w:val="47"/>
        </w:rPr>
        <w:t xml:space="preserve"> </w:t>
      </w:r>
      <w:r w:rsidRPr="00317D5F">
        <w:rPr>
          <w:color w:val="auto"/>
        </w:rPr>
        <w:t>sich</w:t>
      </w:r>
      <w:r w:rsidRPr="00317D5F">
        <w:rPr>
          <w:color w:val="auto"/>
          <w:spacing w:val="47"/>
        </w:rPr>
        <w:t xml:space="preserve"> </w:t>
      </w:r>
      <w:r w:rsidRPr="00317D5F">
        <w:rPr>
          <w:color w:val="auto"/>
        </w:rPr>
        <w:t>in Kapite</w:t>
      </w:r>
      <w:hyperlink w:anchor="_bookmark9" w:history="1">
        <w:r w:rsidRPr="00317D5F">
          <w:rPr>
            <w:color w:val="auto"/>
          </w:rPr>
          <w:t>l 3</w:t>
        </w:r>
      </w:hyperlink>
      <w:r w:rsidRPr="00317D5F">
        <w:rPr>
          <w:color w:val="auto"/>
        </w:rPr>
        <w:t xml:space="preserve"> des vorliegenden</w:t>
      </w:r>
      <w:r w:rsidRPr="00317D5F">
        <w:rPr>
          <w:color w:val="auto"/>
          <w:spacing w:val="-9"/>
        </w:rPr>
        <w:t xml:space="preserve"> </w:t>
      </w:r>
      <w:r w:rsidRPr="00317D5F">
        <w:rPr>
          <w:color w:val="auto"/>
        </w:rPr>
        <w:t>Dokuments.</w:t>
      </w:r>
    </w:p>
    <w:p w14:paraId="1D280B55" w14:textId="4B1E63C5" w:rsidR="004920C5" w:rsidRPr="00317D5F" w:rsidRDefault="00DD6989" w:rsidP="004920C5">
      <w:pPr>
        <w:pStyle w:val="berschrift2"/>
        <w:keepLines w:val="0"/>
        <w:widowControl/>
        <w:numPr>
          <w:ilvl w:val="1"/>
          <w:numId w:val="33"/>
        </w:numPr>
        <w:tabs>
          <w:tab w:val="clear" w:pos="591"/>
          <w:tab w:val="left" w:pos="510"/>
        </w:tabs>
        <w:spacing w:before="0" w:after="120" w:line="276" w:lineRule="auto"/>
        <w:ind w:right="0" w:hanging="720"/>
      </w:pPr>
      <w:bookmarkStart w:id="10" w:name="Gemeinsame_klinische_Bewertung"/>
      <w:bookmarkStart w:id="11" w:name="_Ref198820792"/>
      <w:bookmarkStart w:id="12" w:name="_Toc201134360"/>
      <w:bookmarkEnd w:id="10"/>
      <w:r w:rsidRPr="00317D5F">
        <w:lastRenderedPageBreak/>
        <w:t>Gemeinsame klinische Bewertung</w:t>
      </w:r>
      <w:r w:rsidR="004A003E" w:rsidRPr="00317D5F">
        <w:t xml:space="preserve"> </w:t>
      </w:r>
      <w:r w:rsidR="0067144F" w:rsidRPr="00317D5F">
        <w:t>nach der</w:t>
      </w:r>
      <w:r w:rsidR="00763B01" w:rsidRPr="00317D5F">
        <w:t xml:space="preserve"> </w:t>
      </w:r>
      <w:r w:rsidR="004A003E" w:rsidRPr="00317D5F">
        <w:rPr>
          <w:rFonts w:cs="Times New Roman"/>
          <w:szCs w:val="24"/>
        </w:rPr>
        <w:t>Verordnung (EU) 2021/2282</w:t>
      </w:r>
      <w:bookmarkEnd w:id="11"/>
      <w:bookmarkEnd w:id="12"/>
    </w:p>
    <w:p w14:paraId="4AFFFD68" w14:textId="7ACB4551" w:rsidR="00763B01" w:rsidRPr="00317D5F" w:rsidRDefault="004920C5" w:rsidP="004920C5">
      <w:pPr>
        <w:pStyle w:val="TextkrperDossier"/>
        <w:rPr>
          <w:rFonts w:cs="Times New Roman"/>
          <w:color w:val="auto"/>
          <w:szCs w:val="24"/>
        </w:rPr>
      </w:pPr>
      <w:r w:rsidRPr="00317D5F">
        <w:rPr>
          <w:rFonts w:cs="Times New Roman"/>
          <w:color w:val="auto"/>
          <w:szCs w:val="24"/>
        </w:rPr>
        <w:t xml:space="preserve">Im Falle einer </w:t>
      </w:r>
      <w:bookmarkStart w:id="13" w:name="_Hlk175912520"/>
      <w:r w:rsidRPr="00317D5F">
        <w:rPr>
          <w:rFonts w:cs="Times New Roman"/>
          <w:color w:val="auto"/>
          <w:szCs w:val="24"/>
        </w:rPr>
        <w:t xml:space="preserve">vorangegangenen gemeinsamen klinischen Bewertung nach der Verordnung (EU) 2021/2282 </w:t>
      </w:r>
      <w:bookmarkEnd w:id="13"/>
      <w:r w:rsidRPr="00317D5F">
        <w:rPr>
          <w:rFonts w:cs="Times New Roman"/>
          <w:color w:val="auto"/>
          <w:szCs w:val="24"/>
        </w:rPr>
        <w:t xml:space="preserve">müssen pharmazeutische Unternehmen keine Informationen, Daten, Analysen oder sonstige Nachweise vorlegen, die bereits auf Unionsebene </w:t>
      </w:r>
      <w:r w:rsidR="0025384E" w:rsidRPr="00317D5F">
        <w:rPr>
          <w:rFonts w:cs="Times New Roman"/>
          <w:color w:val="auto"/>
          <w:szCs w:val="24"/>
        </w:rPr>
        <w:t>vorgelegt wurden</w:t>
      </w:r>
      <w:r w:rsidRPr="00317D5F">
        <w:rPr>
          <w:rFonts w:cs="Times New Roman"/>
          <w:color w:val="auto"/>
          <w:szCs w:val="24"/>
        </w:rPr>
        <w:t>.</w:t>
      </w:r>
      <w:bookmarkStart w:id="14" w:name="_Hlk193721201"/>
      <w:bookmarkStart w:id="15" w:name="_Hlk193694547"/>
    </w:p>
    <w:p w14:paraId="64A45AED" w14:textId="67F1D156" w:rsidR="004920C5" w:rsidRPr="00317D5F" w:rsidRDefault="0025384E" w:rsidP="00B61D9C">
      <w:pPr>
        <w:pStyle w:val="TextkrperDossier"/>
        <w:rPr>
          <w:color w:val="auto"/>
        </w:rPr>
      </w:pPr>
      <w:r w:rsidRPr="00317D5F">
        <w:rPr>
          <w:color w:val="auto"/>
        </w:rPr>
        <w:t>Wurde für ein Arzneimittel ein EU-Dossier vorgelegt und wurde die gemeinsame klinische Bewertung des Arzneimittels nicht nach Artikel 10 Absatz 6 Satz 1 der Verordnung (EU)</w:t>
      </w:r>
      <w:r w:rsidR="00B0240E" w:rsidRPr="00317D5F">
        <w:rPr>
          <w:color w:val="auto"/>
        </w:rPr>
        <w:t> </w:t>
      </w:r>
      <w:r w:rsidRPr="00317D5F">
        <w:rPr>
          <w:color w:val="auto"/>
        </w:rPr>
        <w:t>2021/2282 eingestellt,</w:t>
      </w:r>
      <w:r w:rsidR="004920C5" w:rsidRPr="00317D5F">
        <w:rPr>
          <w:color w:val="auto"/>
        </w:rPr>
        <w:t xml:space="preserve"> hat der pharmazeutische Unternehmer gemäß § 9 Absatz 2a </w:t>
      </w:r>
      <w:proofErr w:type="spellStart"/>
      <w:r w:rsidR="004920C5" w:rsidRPr="00317D5F">
        <w:rPr>
          <w:color w:val="auto"/>
        </w:rPr>
        <w:t>VerfO</w:t>
      </w:r>
      <w:proofErr w:type="spellEnd"/>
      <w:r w:rsidR="004920C5" w:rsidRPr="00317D5F">
        <w:rPr>
          <w:color w:val="auto"/>
        </w:rPr>
        <w:t xml:space="preserve"> </w:t>
      </w:r>
      <w:r w:rsidRPr="00317D5F">
        <w:rPr>
          <w:color w:val="auto"/>
        </w:rPr>
        <w:t xml:space="preserve">im Dossier </w:t>
      </w:r>
      <w:r w:rsidR="004920C5" w:rsidRPr="00317D5F">
        <w:rPr>
          <w:color w:val="auto"/>
        </w:rPr>
        <w:t xml:space="preserve">anzugeben, ob und welche Nachweise aus dem EU-Dossier Grundlage der Nutzenbewertung nach § 35a SGB V sein sollen, indem er durch Verweise in den betroffenen Abschnitten des vorliegenden Dossiers (Module 2-4) auf diese Nachweise Bezug nimmt. </w:t>
      </w:r>
      <w:bookmarkEnd w:id="14"/>
    </w:p>
    <w:bookmarkEnd w:id="15"/>
    <w:p w14:paraId="2D158474" w14:textId="252A897F" w:rsidR="004920C5" w:rsidRPr="00317D5F" w:rsidRDefault="004920C5" w:rsidP="004920C5">
      <w:pPr>
        <w:pStyle w:val="TextkrperDossier"/>
        <w:rPr>
          <w:color w:val="auto"/>
        </w:rPr>
      </w:pPr>
      <w:r w:rsidRPr="00317D5F">
        <w:rPr>
          <w:color w:val="auto"/>
        </w:rPr>
        <w:t xml:space="preserve">Entsprechende Verweise sind auch in Modul 5 zu hinterlegen, sofern Studienberichte, Zulassungsunterlagen, Bewertungsberichte der Zulassungsbehörden oder andere Dokumente, die für die Aussagen in den Modulen 2 bis 4 durch Bezugnahme Grundlage der Nutzenbewertung sein sollen, bereits im EU-Dossier vorgelegt wurden. </w:t>
      </w:r>
      <w:bookmarkStart w:id="16" w:name="_Hlk174656815"/>
    </w:p>
    <w:p w14:paraId="2D871E86" w14:textId="47660DE1" w:rsidR="004920C5" w:rsidRPr="00317D5F" w:rsidRDefault="004920C5" w:rsidP="004920C5">
      <w:pPr>
        <w:pStyle w:val="TextkrperDossier"/>
        <w:rPr>
          <w:color w:val="auto"/>
        </w:rPr>
      </w:pPr>
      <w:r w:rsidRPr="00317D5F">
        <w:rPr>
          <w:color w:val="auto"/>
        </w:rPr>
        <w:t>Die Verweise sind dabei bis zur untersten vorhandenen Gliederungsebene</w:t>
      </w:r>
      <w:r w:rsidR="002E00C5" w:rsidRPr="00317D5F">
        <w:rPr>
          <w:color w:val="auto"/>
        </w:rPr>
        <w:t xml:space="preserve"> und auf Abschnittsebene</w:t>
      </w:r>
      <w:r w:rsidRPr="00317D5F">
        <w:rPr>
          <w:color w:val="auto"/>
        </w:rPr>
        <w:t xml:space="preserve"> zu spezifizieren. Bei Verweisen auf Tabellen oder Abbildungen ist zusätzlich die jeweilige Tabellen- b</w:t>
      </w:r>
      <w:r w:rsidR="00174021" w:rsidRPr="00317D5F">
        <w:rPr>
          <w:color w:val="auto"/>
        </w:rPr>
        <w:t>eziehungsweise</w:t>
      </w:r>
      <w:r w:rsidRPr="00317D5F">
        <w:rPr>
          <w:color w:val="auto"/>
        </w:rPr>
        <w:t xml:space="preserve"> Abbildungsnummerierung anzugeben. </w:t>
      </w:r>
    </w:p>
    <w:bookmarkEnd w:id="16"/>
    <w:p w14:paraId="33AABFFD" w14:textId="19AC539F" w:rsidR="004920C5" w:rsidRPr="00317D5F" w:rsidRDefault="004920C5" w:rsidP="004920C5">
      <w:pPr>
        <w:pStyle w:val="TextkrperDossier"/>
        <w:rPr>
          <w:rFonts w:cs="Times New Roman"/>
          <w:color w:val="auto"/>
          <w:szCs w:val="24"/>
        </w:rPr>
      </w:pPr>
      <w:r w:rsidRPr="00317D5F">
        <w:rPr>
          <w:color w:val="auto"/>
        </w:rPr>
        <w:t xml:space="preserve">Hinsichtlich Modul 5 ist für jedes einzureichende Dokument ein einzelnes PDF-Dokument mit einem </w:t>
      </w:r>
      <w:r w:rsidR="0025384E" w:rsidRPr="00317D5F">
        <w:rPr>
          <w:color w:val="auto"/>
        </w:rPr>
        <w:t xml:space="preserve">entsprechenden </w:t>
      </w:r>
      <w:r w:rsidRPr="00317D5F">
        <w:rPr>
          <w:color w:val="auto"/>
        </w:rPr>
        <w:t xml:space="preserve">Verweis auf das EU-Dossier in dem zugehörigen Unterverzeichnis zu hinterlegen; hierbei sind die Kodierungshinweise gemäß Abschnitt 4.1 zu berücksichtigen. </w:t>
      </w:r>
      <w:r w:rsidRPr="00317D5F">
        <w:rPr>
          <w:rFonts w:cs="Times New Roman"/>
          <w:color w:val="auto"/>
          <w:szCs w:val="24"/>
        </w:rPr>
        <w:t xml:space="preserve">Bezüglich der Informationsbeschaffung zu Modul 4 (siehe Abschnitt 4.1) ist im Falle einer vorangegangenen klinischen Bewertung nach der Verordnung (EU) 2021/2282 die Recherche zu aktualisieren, sofern die Recherche im EU-Dossier mehr als </w:t>
      </w:r>
      <w:r w:rsidR="00B0240E" w:rsidRPr="00317D5F">
        <w:rPr>
          <w:rFonts w:cs="Times New Roman"/>
          <w:color w:val="auto"/>
          <w:szCs w:val="24"/>
        </w:rPr>
        <w:t>drei</w:t>
      </w:r>
      <w:r w:rsidRPr="00317D5F">
        <w:rPr>
          <w:rFonts w:cs="Times New Roman"/>
          <w:color w:val="auto"/>
          <w:szCs w:val="24"/>
        </w:rPr>
        <w:t xml:space="preserve"> Monate vor dem für die Einreichung des nationalen Dossiers maßgeblichen Zeitpunkt liegt. Die aktualisierte Recherche ist im Dossier darzustellen. In den Fällen, in denen keine neuen Quellen identifiziert werden, kann auf das Rechercheergebnis im EU-Dossier verwiesen werden. Sofern neue Quellen identifiziert werden, sind die neuen Erkenntnisse entsprechend der Vorgaben aufzuarbeiten.</w:t>
      </w:r>
    </w:p>
    <w:p w14:paraId="26B94443" w14:textId="351847E1" w:rsidR="004920C5" w:rsidRPr="00317D5F" w:rsidRDefault="004920C5" w:rsidP="004920C5">
      <w:pPr>
        <w:spacing w:after="240" w:line="276" w:lineRule="auto"/>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Sind in Fällen einer vorangegangenen gemeinsamen klinischen Bewertung nach der Verordnung</w:t>
      </w:r>
      <w:r w:rsidR="00B0240E" w:rsidRPr="00317D5F">
        <w:rPr>
          <w:rFonts w:ascii="Times New Roman" w:hAnsi="Times New Roman" w:cs="Times New Roman"/>
          <w:sz w:val="24"/>
          <w:szCs w:val="24"/>
          <w:lang w:val="de-DE"/>
        </w:rPr>
        <w:t> </w:t>
      </w:r>
      <w:r w:rsidRPr="00317D5F">
        <w:rPr>
          <w:rFonts w:ascii="Times New Roman" w:hAnsi="Times New Roman" w:cs="Times New Roman"/>
          <w:sz w:val="24"/>
          <w:szCs w:val="24"/>
          <w:lang w:val="de-DE"/>
        </w:rPr>
        <w:t>(EU) 2021/2282 Angaben zum Nachweis des Zusatznutzens gegenüber der zweckmäßigen Vergleichstherapie bisher teilweise oder vollständig nicht im EU-Dossier vorgelegt worden, so sind diese Angaben in den betroffenen Abschnitten jeweils zu ergänzen b</w:t>
      </w:r>
      <w:r w:rsidR="00B0240E" w:rsidRPr="00317D5F">
        <w:rPr>
          <w:rFonts w:ascii="Times New Roman" w:hAnsi="Times New Roman" w:cs="Times New Roman"/>
          <w:sz w:val="24"/>
          <w:szCs w:val="24"/>
          <w:lang w:val="de-DE"/>
        </w:rPr>
        <w:t>eziehungsweise</w:t>
      </w:r>
      <w:r w:rsidRPr="00317D5F">
        <w:rPr>
          <w:rFonts w:ascii="Times New Roman" w:hAnsi="Times New Roman" w:cs="Times New Roman"/>
          <w:sz w:val="24"/>
          <w:szCs w:val="24"/>
          <w:lang w:val="de-DE"/>
        </w:rPr>
        <w:t xml:space="preserve"> die jeweilige Datei in Modul 5 vorzulegen.</w:t>
      </w:r>
    </w:p>
    <w:p w14:paraId="5DCC047B" w14:textId="04792BC9" w:rsidR="004920C5" w:rsidRPr="00317D5F" w:rsidRDefault="00D43FCD" w:rsidP="004C6FF5">
      <w:pPr>
        <w:pStyle w:val="TextkrperDossier"/>
        <w:rPr>
          <w:color w:val="auto"/>
        </w:rPr>
      </w:pPr>
      <w:r w:rsidRPr="00317D5F">
        <w:rPr>
          <w:rFonts w:cs="Times New Roman"/>
          <w:color w:val="auto"/>
          <w:szCs w:val="24"/>
        </w:rPr>
        <w:t xml:space="preserve">Sofern für ein Arzneimittel </w:t>
      </w:r>
      <w:r w:rsidR="00B84EF1" w:rsidRPr="00317D5F">
        <w:rPr>
          <w:rFonts w:cs="Times New Roman"/>
          <w:color w:val="auto"/>
          <w:szCs w:val="24"/>
        </w:rPr>
        <w:t xml:space="preserve">bis zum für die Einreichung des nationalen Dossiers maßgeblichen Zeitpunkt </w:t>
      </w:r>
      <w:r w:rsidRPr="00317D5F">
        <w:rPr>
          <w:rFonts w:cs="Times New Roman"/>
          <w:color w:val="auto"/>
          <w:szCs w:val="24"/>
        </w:rPr>
        <w:t xml:space="preserve">kein europäisches Dossier vorgelegt oder die gemeinsame klinische Bewertung des Arzneimittels </w:t>
      </w:r>
      <w:r w:rsidR="004920C5" w:rsidRPr="00317D5F">
        <w:rPr>
          <w:rFonts w:cs="Times New Roman"/>
          <w:color w:val="auto"/>
          <w:szCs w:val="24"/>
        </w:rPr>
        <w:t>nach Artikel 10 Absatz 6</w:t>
      </w:r>
      <w:r w:rsidRPr="00317D5F">
        <w:rPr>
          <w:rFonts w:cs="Times New Roman"/>
          <w:color w:val="auto"/>
          <w:szCs w:val="24"/>
        </w:rPr>
        <w:t xml:space="preserve"> Satz 1</w:t>
      </w:r>
      <w:r w:rsidR="004920C5" w:rsidRPr="00317D5F">
        <w:rPr>
          <w:rFonts w:cs="Times New Roman"/>
          <w:color w:val="auto"/>
          <w:szCs w:val="24"/>
        </w:rPr>
        <w:t xml:space="preserve"> Verordnung (EU) 2021/2282</w:t>
      </w:r>
      <w:r w:rsidR="00B84EF1" w:rsidRPr="00317D5F">
        <w:rPr>
          <w:rFonts w:cs="Times New Roman"/>
          <w:color w:val="auto"/>
          <w:szCs w:val="24"/>
        </w:rPr>
        <w:t xml:space="preserve"> eingestellt wurde,</w:t>
      </w:r>
      <w:r w:rsidR="004920C5" w:rsidRPr="00317D5F">
        <w:rPr>
          <w:rFonts w:cs="Times New Roman"/>
          <w:color w:val="auto"/>
          <w:szCs w:val="24"/>
        </w:rPr>
        <w:t xml:space="preserve"> sind Verweise auf bereits im EU-Dossier vorgelegte Informationen, Daten, Analysen oder sonstige Nachweise nicht möglich. </w:t>
      </w:r>
      <w:r w:rsidR="004920C5" w:rsidRPr="00317D5F">
        <w:rPr>
          <w:color w:val="auto"/>
        </w:rPr>
        <w:t xml:space="preserve">In diesem Fall hat der pharmazeutische Unternehmer alle </w:t>
      </w:r>
      <w:r w:rsidR="004920C5" w:rsidRPr="00317D5F">
        <w:rPr>
          <w:color w:val="auto"/>
        </w:rPr>
        <w:lastRenderedPageBreak/>
        <w:t>erforderlichen Angaben der betreffenden Abschnitte ohne Verweise auszufüllen und die zugehörigen Dateien in Modul 5 vorzulegen.</w:t>
      </w:r>
    </w:p>
    <w:p w14:paraId="12ECEB85" w14:textId="1C049D35" w:rsidR="00C57EE5" w:rsidRPr="00317D5F" w:rsidRDefault="00196F3F" w:rsidP="004C051E">
      <w:pPr>
        <w:pStyle w:val="berschrift2"/>
        <w:keepLines w:val="0"/>
        <w:widowControl/>
        <w:numPr>
          <w:ilvl w:val="1"/>
          <w:numId w:val="36"/>
        </w:numPr>
        <w:tabs>
          <w:tab w:val="clear" w:pos="591"/>
          <w:tab w:val="left" w:pos="510"/>
        </w:tabs>
        <w:spacing w:before="0" w:after="120" w:line="276" w:lineRule="auto"/>
        <w:ind w:left="567" w:right="0" w:hanging="567"/>
      </w:pPr>
      <w:bookmarkStart w:id="17" w:name="1.3_Orphan_Drugs"/>
      <w:bookmarkStart w:id="18" w:name="_Toc201134361"/>
      <w:bookmarkEnd w:id="17"/>
      <w:proofErr w:type="spellStart"/>
      <w:r w:rsidRPr="00317D5F">
        <w:t>Orphan</w:t>
      </w:r>
      <w:proofErr w:type="spellEnd"/>
      <w:r w:rsidRPr="00317D5F">
        <w:t xml:space="preserve"> Drugs</w:t>
      </w:r>
      <w:bookmarkEnd w:id="18"/>
    </w:p>
    <w:p w14:paraId="6960B28D" w14:textId="58B43042" w:rsidR="00C57EE5" w:rsidRPr="00317D5F" w:rsidRDefault="00196F3F" w:rsidP="004C6FF5">
      <w:pPr>
        <w:pStyle w:val="TextkrperDossier"/>
        <w:rPr>
          <w:color w:val="auto"/>
        </w:rPr>
      </w:pPr>
      <w:r w:rsidRPr="00317D5F">
        <w:rPr>
          <w:color w:val="auto"/>
        </w:rPr>
        <w:t>Im Rahmen der frühen Nutzenbewertung von Arzneimitteln mit neuen Wirkstoffen gelten</w:t>
      </w:r>
      <w:r w:rsidRPr="00317D5F">
        <w:rPr>
          <w:color w:val="auto"/>
          <w:spacing w:val="12"/>
        </w:rPr>
        <w:t xml:space="preserve"> </w:t>
      </w:r>
      <w:r w:rsidRPr="00317D5F">
        <w:rPr>
          <w:color w:val="auto"/>
        </w:rPr>
        <w:t xml:space="preserve">für </w:t>
      </w:r>
      <w:proofErr w:type="spellStart"/>
      <w:r w:rsidRPr="00317D5F">
        <w:rPr>
          <w:color w:val="auto"/>
        </w:rPr>
        <w:t>Orphan</w:t>
      </w:r>
      <w:proofErr w:type="spellEnd"/>
      <w:r w:rsidRPr="00317D5F">
        <w:rPr>
          <w:color w:val="auto"/>
        </w:rPr>
        <w:t xml:space="preserve"> Drugs folgende Regelungen: </w:t>
      </w:r>
      <w:proofErr w:type="gramStart"/>
      <w:r w:rsidRPr="00317D5F">
        <w:rPr>
          <w:color w:val="auto"/>
        </w:rPr>
        <w:t>Gemäß der gesetzlichen Vorgaben</w:t>
      </w:r>
      <w:proofErr w:type="gramEnd"/>
      <w:r w:rsidRPr="00317D5F">
        <w:rPr>
          <w:color w:val="auto"/>
        </w:rPr>
        <w:t xml:space="preserve"> (§</w:t>
      </w:r>
      <w:r w:rsidR="00C22F5B" w:rsidRPr="00317D5F">
        <w:rPr>
          <w:color w:val="auto"/>
        </w:rPr>
        <w:t> </w:t>
      </w:r>
      <w:r w:rsidRPr="00317D5F">
        <w:rPr>
          <w:color w:val="auto"/>
        </w:rPr>
        <w:t>35a Absatz</w:t>
      </w:r>
      <w:r w:rsidR="00C22F5B" w:rsidRPr="00317D5F">
        <w:rPr>
          <w:color w:val="auto"/>
        </w:rPr>
        <w:t> </w:t>
      </w:r>
      <w:r w:rsidRPr="00317D5F">
        <w:rPr>
          <w:color w:val="auto"/>
        </w:rPr>
        <w:t>1 Satz</w:t>
      </w:r>
      <w:r w:rsidR="00C22F5B" w:rsidRPr="00317D5F">
        <w:rPr>
          <w:color w:val="auto"/>
        </w:rPr>
        <w:t> </w:t>
      </w:r>
      <w:r w:rsidR="00252E52" w:rsidRPr="00317D5F">
        <w:rPr>
          <w:color w:val="auto"/>
        </w:rPr>
        <w:t>11</w:t>
      </w:r>
      <w:r w:rsidRPr="00317D5F">
        <w:rPr>
          <w:color w:val="auto"/>
        </w:rPr>
        <w:t xml:space="preserve"> SGB</w:t>
      </w:r>
      <w:r w:rsidR="00C22F5B" w:rsidRPr="00317D5F">
        <w:rPr>
          <w:color w:val="auto"/>
        </w:rPr>
        <w:t> </w:t>
      </w:r>
      <w:r w:rsidRPr="00317D5F">
        <w:rPr>
          <w:color w:val="auto"/>
        </w:rPr>
        <w:t>V) gilt für diese Medikamente der medizinische Zusatznutzen bereits durch</w:t>
      </w:r>
      <w:r w:rsidRPr="00317D5F">
        <w:rPr>
          <w:color w:val="auto"/>
          <w:spacing w:val="31"/>
        </w:rPr>
        <w:t xml:space="preserve"> </w:t>
      </w:r>
      <w:r w:rsidRPr="00317D5F">
        <w:rPr>
          <w:color w:val="auto"/>
        </w:rPr>
        <w:t>die Zulassung als belegt; Nachweise zum medizinischen Nutzen und zum medizinischen Zusatznutzen</w:t>
      </w:r>
      <w:r w:rsidRPr="00317D5F">
        <w:rPr>
          <w:color w:val="auto"/>
          <w:spacing w:val="45"/>
        </w:rPr>
        <w:t xml:space="preserve"> </w:t>
      </w:r>
      <w:r w:rsidRPr="00317D5F">
        <w:rPr>
          <w:color w:val="auto"/>
        </w:rPr>
        <w:t>im</w:t>
      </w:r>
      <w:r w:rsidRPr="00317D5F">
        <w:rPr>
          <w:color w:val="auto"/>
          <w:spacing w:val="45"/>
        </w:rPr>
        <w:t xml:space="preserve"> </w:t>
      </w:r>
      <w:r w:rsidRPr="00317D5F">
        <w:rPr>
          <w:color w:val="auto"/>
        </w:rPr>
        <w:t>Verhältnis</w:t>
      </w:r>
      <w:r w:rsidRPr="00317D5F">
        <w:rPr>
          <w:color w:val="auto"/>
          <w:spacing w:val="45"/>
        </w:rPr>
        <w:t xml:space="preserve"> </w:t>
      </w:r>
      <w:r w:rsidRPr="00317D5F">
        <w:rPr>
          <w:color w:val="auto"/>
        </w:rPr>
        <w:t>zur</w:t>
      </w:r>
      <w:r w:rsidRPr="00317D5F">
        <w:rPr>
          <w:color w:val="auto"/>
          <w:spacing w:val="44"/>
        </w:rPr>
        <w:t xml:space="preserve"> </w:t>
      </w:r>
      <w:r w:rsidRPr="00317D5F">
        <w:rPr>
          <w:color w:val="auto"/>
        </w:rPr>
        <w:t>zweckmäßigen</w:t>
      </w:r>
      <w:r w:rsidRPr="00317D5F">
        <w:rPr>
          <w:color w:val="auto"/>
          <w:spacing w:val="47"/>
        </w:rPr>
        <w:t xml:space="preserve"> </w:t>
      </w:r>
      <w:r w:rsidRPr="00317D5F">
        <w:rPr>
          <w:color w:val="auto"/>
        </w:rPr>
        <w:t>Vergleichstherapie</w:t>
      </w:r>
      <w:r w:rsidRPr="00317D5F">
        <w:rPr>
          <w:color w:val="auto"/>
          <w:spacing w:val="46"/>
        </w:rPr>
        <w:t xml:space="preserve"> </w:t>
      </w:r>
      <w:r w:rsidRPr="00317D5F">
        <w:rPr>
          <w:color w:val="auto"/>
        </w:rPr>
        <w:t>müssen</w:t>
      </w:r>
      <w:r w:rsidRPr="00317D5F">
        <w:rPr>
          <w:color w:val="auto"/>
          <w:spacing w:val="45"/>
        </w:rPr>
        <w:t xml:space="preserve"> </w:t>
      </w:r>
      <w:r w:rsidRPr="00317D5F">
        <w:rPr>
          <w:color w:val="auto"/>
        </w:rPr>
        <w:t>nicht</w:t>
      </w:r>
      <w:r w:rsidRPr="00317D5F">
        <w:rPr>
          <w:color w:val="auto"/>
          <w:spacing w:val="45"/>
        </w:rPr>
        <w:t xml:space="preserve"> </w:t>
      </w:r>
      <w:r w:rsidRPr="00317D5F">
        <w:rPr>
          <w:color w:val="auto"/>
        </w:rPr>
        <w:t xml:space="preserve">vorgelegt werden. </w:t>
      </w:r>
      <w:r w:rsidR="00AA28CB" w:rsidRPr="00317D5F">
        <w:rPr>
          <w:color w:val="auto"/>
        </w:rPr>
        <w:t xml:space="preserve">Unter Angabe der Aussagekraft der Nachweise ist gemäß § 5 Absatz 8 </w:t>
      </w:r>
      <w:r w:rsidR="004920C5" w:rsidRPr="00317D5F">
        <w:rPr>
          <w:color w:val="auto"/>
        </w:rPr>
        <w:t>AM-</w:t>
      </w:r>
      <w:proofErr w:type="spellStart"/>
      <w:r w:rsidR="004920C5" w:rsidRPr="00317D5F">
        <w:rPr>
          <w:color w:val="auto"/>
        </w:rPr>
        <w:t>NutzenV</w:t>
      </w:r>
      <w:proofErr w:type="spellEnd"/>
      <w:r w:rsidR="004920C5" w:rsidRPr="00317D5F">
        <w:rPr>
          <w:color w:val="auto"/>
        </w:rPr>
        <w:t xml:space="preserve"> </w:t>
      </w:r>
      <w:r w:rsidR="00AA28CB" w:rsidRPr="00317D5F">
        <w:rPr>
          <w:color w:val="auto"/>
        </w:rPr>
        <w:t>nur das Ausmaß des Zusatznutzens</w:t>
      </w:r>
      <w:r w:rsidR="00AA28CB" w:rsidRPr="00317D5F">
        <w:rPr>
          <w:rFonts w:ascii="Arial" w:hAnsi="Arial" w:cs="Arial"/>
          <w:color w:val="auto"/>
        </w:rPr>
        <w:t xml:space="preserve"> </w:t>
      </w:r>
      <w:r w:rsidRPr="00317D5F">
        <w:rPr>
          <w:color w:val="auto"/>
        </w:rPr>
        <w:t>für die Anzahl der Patienten und Patientengruppen, für die ein therapeutisch bedeutsamer Zusatznutzen besteht,</w:t>
      </w:r>
      <w:r w:rsidRPr="00317D5F">
        <w:rPr>
          <w:color w:val="auto"/>
          <w:spacing w:val="45"/>
        </w:rPr>
        <w:t xml:space="preserve"> </w:t>
      </w:r>
      <w:r w:rsidRPr="00317D5F">
        <w:rPr>
          <w:color w:val="auto"/>
        </w:rPr>
        <w:t>nachzuweisen. Ausgehend von dieser gesetzlichen Vorgabe bestimmt der Gemeinsame Bundesausschuss</w:t>
      </w:r>
      <w:r w:rsidRPr="00317D5F">
        <w:rPr>
          <w:color w:val="auto"/>
          <w:spacing w:val="12"/>
        </w:rPr>
        <w:t xml:space="preserve"> </w:t>
      </w:r>
      <w:r w:rsidRPr="00317D5F">
        <w:rPr>
          <w:color w:val="auto"/>
        </w:rPr>
        <w:t>bei</w:t>
      </w:r>
      <w:r w:rsidRPr="00317D5F">
        <w:rPr>
          <w:color w:val="auto"/>
          <w:spacing w:val="-1"/>
        </w:rPr>
        <w:t xml:space="preserve"> </w:t>
      </w:r>
      <w:proofErr w:type="spellStart"/>
      <w:r w:rsidRPr="00317D5F">
        <w:rPr>
          <w:color w:val="auto"/>
        </w:rPr>
        <w:t>Orphan</w:t>
      </w:r>
      <w:proofErr w:type="spellEnd"/>
      <w:r w:rsidRPr="00317D5F">
        <w:rPr>
          <w:color w:val="auto"/>
        </w:rPr>
        <w:t xml:space="preserve"> Drugs, die den Umsatz von </w:t>
      </w:r>
      <w:r w:rsidR="004920C5" w:rsidRPr="00317D5F">
        <w:rPr>
          <w:color w:val="auto"/>
        </w:rPr>
        <w:t xml:space="preserve">30 </w:t>
      </w:r>
      <w:r w:rsidRPr="00317D5F">
        <w:rPr>
          <w:color w:val="auto"/>
        </w:rPr>
        <w:t>Millionen Euro in den letzten zwölf</w:t>
      </w:r>
      <w:r w:rsidRPr="00317D5F">
        <w:rPr>
          <w:color w:val="auto"/>
          <w:spacing w:val="30"/>
        </w:rPr>
        <w:t xml:space="preserve"> </w:t>
      </w:r>
      <w:r w:rsidRPr="00317D5F">
        <w:rPr>
          <w:color w:val="auto"/>
        </w:rPr>
        <w:t>Kalendermonaten nicht</w:t>
      </w:r>
      <w:r w:rsidRPr="00317D5F">
        <w:rPr>
          <w:color w:val="auto"/>
          <w:spacing w:val="24"/>
        </w:rPr>
        <w:t xml:space="preserve"> </w:t>
      </w:r>
      <w:r w:rsidRPr="00317D5F">
        <w:rPr>
          <w:color w:val="auto"/>
        </w:rPr>
        <w:t>übersteigen,</w:t>
      </w:r>
      <w:r w:rsidRPr="00317D5F">
        <w:rPr>
          <w:color w:val="auto"/>
          <w:spacing w:val="24"/>
        </w:rPr>
        <w:t xml:space="preserve"> </w:t>
      </w:r>
      <w:r w:rsidR="00AA28CB" w:rsidRPr="00317D5F">
        <w:rPr>
          <w:color w:val="auto"/>
        </w:rPr>
        <w:t>unter Angabe der Aussagekraft der Nachweise ist gemäß § 5 Absatz 8 AM-</w:t>
      </w:r>
      <w:proofErr w:type="spellStart"/>
      <w:r w:rsidR="00AA28CB" w:rsidRPr="00317D5F">
        <w:rPr>
          <w:color w:val="auto"/>
        </w:rPr>
        <w:t>NutzenV</w:t>
      </w:r>
      <w:proofErr w:type="spellEnd"/>
      <w:r w:rsidR="00AA28CB" w:rsidRPr="00317D5F">
        <w:rPr>
          <w:color w:val="auto"/>
        </w:rPr>
        <w:t xml:space="preserve"> nur</w:t>
      </w:r>
      <w:r w:rsidR="00AA28CB" w:rsidRPr="00317D5F">
        <w:rPr>
          <w:rFonts w:ascii="Arial" w:hAnsi="Arial" w:cs="Arial"/>
          <w:color w:val="auto"/>
        </w:rPr>
        <w:t xml:space="preserve"> </w:t>
      </w:r>
      <w:r w:rsidRPr="00317D5F">
        <w:rPr>
          <w:color w:val="auto"/>
        </w:rPr>
        <w:t>das</w:t>
      </w:r>
      <w:r w:rsidRPr="00317D5F">
        <w:rPr>
          <w:color w:val="auto"/>
          <w:spacing w:val="24"/>
        </w:rPr>
        <w:t xml:space="preserve"> </w:t>
      </w:r>
      <w:r w:rsidRPr="00317D5F">
        <w:rPr>
          <w:color w:val="auto"/>
        </w:rPr>
        <w:t>Ausmaß</w:t>
      </w:r>
      <w:r w:rsidRPr="00317D5F">
        <w:rPr>
          <w:color w:val="auto"/>
          <w:spacing w:val="24"/>
        </w:rPr>
        <w:t xml:space="preserve"> </w:t>
      </w:r>
      <w:r w:rsidRPr="00317D5F">
        <w:rPr>
          <w:color w:val="auto"/>
        </w:rPr>
        <w:t>des</w:t>
      </w:r>
      <w:r w:rsidRPr="00317D5F">
        <w:rPr>
          <w:color w:val="auto"/>
          <w:spacing w:val="24"/>
        </w:rPr>
        <w:t xml:space="preserve"> </w:t>
      </w:r>
      <w:r w:rsidRPr="00317D5F">
        <w:rPr>
          <w:color w:val="auto"/>
        </w:rPr>
        <w:t>Zusatznutzens</w:t>
      </w:r>
      <w:r w:rsidRPr="00317D5F">
        <w:rPr>
          <w:color w:val="auto"/>
          <w:spacing w:val="24"/>
        </w:rPr>
        <w:t xml:space="preserve"> </w:t>
      </w:r>
      <w:r w:rsidRPr="00317D5F">
        <w:rPr>
          <w:color w:val="auto"/>
        </w:rPr>
        <w:t>auf</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Grundlage</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Zulassung</w:t>
      </w:r>
      <w:r w:rsidRPr="00317D5F">
        <w:rPr>
          <w:color w:val="auto"/>
          <w:spacing w:val="22"/>
        </w:rPr>
        <w:t xml:space="preserve"> </w:t>
      </w:r>
      <w:r w:rsidRPr="00317D5F">
        <w:rPr>
          <w:color w:val="auto"/>
        </w:rPr>
        <w:t>und</w:t>
      </w:r>
      <w:r w:rsidRPr="00317D5F">
        <w:rPr>
          <w:color w:val="auto"/>
          <w:spacing w:val="24"/>
        </w:rPr>
        <w:t xml:space="preserve"> </w:t>
      </w:r>
      <w:r w:rsidRPr="00317D5F">
        <w:rPr>
          <w:color w:val="auto"/>
        </w:rPr>
        <w:t>der die Zulassung begründenden Studien. In diesem Fall sind daher abweichend</w:t>
      </w:r>
      <w:r w:rsidRPr="00317D5F">
        <w:rPr>
          <w:color w:val="auto"/>
          <w:spacing w:val="4"/>
        </w:rPr>
        <w:t xml:space="preserve"> </w:t>
      </w:r>
      <w:r w:rsidRPr="00317D5F">
        <w:rPr>
          <w:color w:val="auto"/>
        </w:rPr>
        <w:t xml:space="preserve">folgende </w:t>
      </w:r>
      <w:proofErr w:type="spellStart"/>
      <w:r w:rsidRPr="00317D5F">
        <w:rPr>
          <w:color w:val="auto"/>
        </w:rPr>
        <w:t>Dossierunterlagen</w:t>
      </w:r>
      <w:proofErr w:type="spellEnd"/>
      <w:r w:rsidRPr="00317D5F">
        <w:rPr>
          <w:color w:val="auto"/>
        </w:rPr>
        <w:t xml:space="preserve"> vom pharmazeutischen Unternehmer</w:t>
      </w:r>
      <w:r w:rsidRPr="00317D5F">
        <w:rPr>
          <w:color w:val="auto"/>
          <w:spacing w:val="-16"/>
        </w:rPr>
        <w:t xml:space="preserve"> </w:t>
      </w:r>
      <w:r w:rsidRPr="00317D5F">
        <w:rPr>
          <w:color w:val="auto"/>
        </w:rPr>
        <w:t>einzureichen:</w:t>
      </w:r>
    </w:p>
    <w:p w14:paraId="3DAECA14" w14:textId="77777777" w:rsidR="00C57EE5" w:rsidRPr="00317D5F" w:rsidRDefault="00196F3F" w:rsidP="00857DB5">
      <w:pPr>
        <w:pStyle w:val="Textgliederung1Q"/>
        <w:rPr>
          <w:color w:val="auto"/>
        </w:rPr>
      </w:pPr>
      <w:r w:rsidRPr="00317D5F">
        <w:rPr>
          <w:color w:val="auto"/>
        </w:rPr>
        <w:t>Modul 1</w:t>
      </w:r>
    </w:p>
    <w:p w14:paraId="76A14C6C" w14:textId="3631C06F" w:rsidR="00C57EE5" w:rsidRPr="00317D5F" w:rsidRDefault="00196F3F" w:rsidP="004C6FF5">
      <w:pPr>
        <w:pStyle w:val="TextkrperDossier"/>
        <w:rPr>
          <w:color w:val="auto"/>
        </w:rPr>
      </w:pPr>
      <w:r w:rsidRPr="00317D5F">
        <w:rPr>
          <w:color w:val="auto"/>
        </w:rPr>
        <w:t>Nicht auszufüllen sind die Abschnitte 1.4 (zweckmäßige Vergleichstherapie) und</w:t>
      </w:r>
      <w:r w:rsidR="00B0240E" w:rsidRPr="00317D5F">
        <w:rPr>
          <w:color w:val="auto"/>
          <w:spacing w:val="44"/>
        </w:rPr>
        <w:t> </w:t>
      </w:r>
      <w:r w:rsidRPr="00317D5F">
        <w:rPr>
          <w:color w:val="auto"/>
        </w:rPr>
        <w:t>1.5 (medizinischer Nutzen und</w:t>
      </w:r>
      <w:r w:rsidRPr="00317D5F">
        <w:rPr>
          <w:color w:val="auto"/>
          <w:spacing w:val="-9"/>
        </w:rPr>
        <w:t xml:space="preserve"> </w:t>
      </w:r>
      <w:r w:rsidRPr="00317D5F">
        <w:rPr>
          <w:color w:val="auto"/>
        </w:rPr>
        <w:t>Zusatznutzen)</w:t>
      </w:r>
      <w:r w:rsidR="003D1AEB" w:rsidRPr="00317D5F">
        <w:rPr>
          <w:color w:val="auto"/>
          <w:spacing w:val="-1"/>
        </w:rPr>
        <w:t xml:space="preserve"> sowie im Abschnitt 1.7 die Tabelle (Tabelle </w:t>
      </w:r>
      <w:r w:rsidR="00C51E35" w:rsidRPr="00317D5F">
        <w:rPr>
          <w:color w:val="auto"/>
          <w:spacing w:val="-1"/>
        </w:rPr>
        <w:t>1-11</w:t>
      </w:r>
      <w:r w:rsidR="003D1AEB" w:rsidRPr="00317D5F">
        <w:rPr>
          <w:color w:val="auto"/>
          <w:spacing w:val="-1"/>
        </w:rPr>
        <w:t>) zu den Jahrestherapiekosten für die zweckmäßige Vergleichstherapie</w:t>
      </w:r>
      <w:r w:rsidRPr="00317D5F">
        <w:rPr>
          <w:color w:val="auto"/>
        </w:rPr>
        <w:t>.</w:t>
      </w:r>
    </w:p>
    <w:p w14:paraId="0AF35768" w14:textId="51A2BC75" w:rsidR="00CE2735" w:rsidRPr="00317D5F" w:rsidRDefault="00CE2735" w:rsidP="00CE2735">
      <w:pPr>
        <w:pStyle w:val="Textgliederung1Q"/>
        <w:rPr>
          <w:color w:val="auto"/>
        </w:rPr>
      </w:pPr>
      <w:r w:rsidRPr="00317D5F">
        <w:rPr>
          <w:color w:val="auto"/>
        </w:rPr>
        <w:t>Modul 2</w:t>
      </w:r>
    </w:p>
    <w:p w14:paraId="6458AECC" w14:textId="77777777" w:rsidR="00A6171D" w:rsidRPr="00317D5F" w:rsidRDefault="003D1AEB" w:rsidP="00A6171D">
      <w:pPr>
        <w:pStyle w:val="TextkrperDossier"/>
        <w:rPr>
          <w:color w:val="auto"/>
        </w:rPr>
      </w:pPr>
      <w:r w:rsidRPr="00317D5F">
        <w:rPr>
          <w:color w:val="auto"/>
        </w:rPr>
        <w:t>Keine Abweichungen.</w:t>
      </w:r>
      <w:r w:rsidRPr="00317D5F" w:rsidDel="003D1AEB">
        <w:rPr>
          <w:color w:val="auto"/>
        </w:rPr>
        <w:t xml:space="preserve"> </w:t>
      </w:r>
    </w:p>
    <w:p w14:paraId="0CEBAD35" w14:textId="3936A41F" w:rsidR="00C57EE5" w:rsidRPr="00317D5F" w:rsidRDefault="00196F3F" w:rsidP="00857DB5">
      <w:pPr>
        <w:pStyle w:val="Textgliederung1Q"/>
        <w:rPr>
          <w:color w:val="auto"/>
        </w:rPr>
      </w:pPr>
      <w:r w:rsidRPr="00317D5F">
        <w:rPr>
          <w:color w:val="auto"/>
        </w:rPr>
        <w:t>Modul 3</w:t>
      </w:r>
    </w:p>
    <w:p w14:paraId="39009DE4" w14:textId="10AD8CFB" w:rsidR="00C57EE5" w:rsidRPr="00317D5F" w:rsidRDefault="00196F3F" w:rsidP="004C6FF5">
      <w:pPr>
        <w:pStyle w:val="TextkrperDossier"/>
        <w:rPr>
          <w:color w:val="auto"/>
        </w:rPr>
      </w:pPr>
      <w:r w:rsidRPr="00317D5F">
        <w:rPr>
          <w:color w:val="auto"/>
        </w:rPr>
        <w:t>Nicht auszufüllen ist der Abschnitt 3.1 (Bestimmung der zweckmäßigen</w:t>
      </w:r>
      <w:r w:rsidRPr="00317D5F">
        <w:rPr>
          <w:color w:val="auto"/>
          <w:spacing w:val="-25"/>
        </w:rPr>
        <w:t xml:space="preserve"> </w:t>
      </w:r>
      <w:r w:rsidRPr="00317D5F">
        <w:rPr>
          <w:color w:val="auto"/>
        </w:rPr>
        <w:t>Vergleichstherapie).</w:t>
      </w:r>
    </w:p>
    <w:p w14:paraId="67B60366" w14:textId="77777777" w:rsidR="00C57EE5" w:rsidRPr="00317D5F" w:rsidRDefault="00196F3F" w:rsidP="00857DB5">
      <w:pPr>
        <w:pStyle w:val="Textgliederung1Q"/>
        <w:rPr>
          <w:color w:val="auto"/>
        </w:rPr>
      </w:pPr>
      <w:r w:rsidRPr="00317D5F">
        <w:rPr>
          <w:color w:val="auto"/>
        </w:rPr>
        <w:t>Modul 4</w:t>
      </w:r>
    </w:p>
    <w:p w14:paraId="31C2DC1E" w14:textId="2DB03652" w:rsidR="00C57EE5" w:rsidRPr="00317D5F" w:rsidRDefault="00196F3F" w:rsidP="004C6FF5">
      <w:pPr>
        <w:pStyle w:val="TextkrperDossier"/>
        <w:rPr>
          <w:color w:val="auto"/>
        </w:rPr>
      </w:pPr>
      <w:r w:rsidRPr="00317D5F">
        <w:rPr>
          <w:color w:val="auto"/>
        </w:rPr>
        <w:t>Es sind nur die Abschnitte 4.4.2 und 4.4.3 auszufüllen. Dabei ist zu berücksichtigen, dass</w:t>
      </w:r>
      <w:r w:rsidRPr="00317D5F">
        <w:rPr>
          <w:color w:val="auto"/>
          <w:spacing w:val="57"/>
        </w:rPr>
        <w:t xml:space="preserve"> </w:t>
      </w:r>
      <w:r w:rsidRPr="00317D5F">
        <w:rPr>
          <w:color w:val="auto"/>
        </w:rPr>
        <w:t>die Angaben zum Ausmaß des Zusatznutzens auf der Grundlage der Zulassung und der</w:t>
      </w:r>
      <w:r w:rsidRPr="00317D5F">
        <w:rPr>
          <w:color w:val="auto"/>
          <w:spacing w:val="22"/>
        </w:rPr>
        <w:t xml:space="preserve"> </w:t>
      </w:r>
      <w:r w:rsidRPr="00317D5F">
        <w:rPr>
          <w:color w:val="auto"/>
        </w:rPr>
        <w:t>die Zulassung begründenden Studien erfolgen müssen. Entgegen den Erläuterungen in</w:t>
      </w:r>
      <w:r w:rsidRPr="00317D5F">
        <w:rPr>
          <w:color w:val="auto"/>
          <w:spacing w:val="41"/>
        </w:rPr>
        <w:t xml:space="preserve"> </w:t>
      </w:r>
      <w:r w:rsidRPr="00317D5F">
        <w:rPr>
          <w:color w:val="auto"/>
        </w:rPr>
        <w:t>den Abschnitten 4.4.2 und 4.4.3 müssen für die Darstellung dieser Ergebnisse die Abschnitte</w:t>
      </w:r>
      <w:r w:rsidR="00B0240E" w:rsidRPr="00317D5F">
        <w:rPr>
          <w:color w:val="auto"/>
          <w:spacing w:val="-1"/>
        </w:rPr>
        <w:t> </w:t>
      </w:r>
      <w:r w:rsidRPr="00317D5F">
        <w:rPr>
          <w:color w:val="auto"/>
        </w:rPr>
        <w:t>4.3.1 und 4.3.2 nicht ausgefüllt werden, sie können jedoch (wie die übrigen Abschnitte von Modul 4 auch) zur strukturierten Darstellung der Ergebnisse ausgefüllt</w:t>
      </w:r>
      <w:r w:rsidRPr="00317D5F">
        <w:rPr>
          <w:color w:val="auto"/>
          <w:spacing w:val="-17"/>
        </w:rPr>
        <w:t xml:space="preserve"> </w:t>
      </w:r>
      <w:r w:rsidRPr="00317D5F">
        <w:rPr>
          <w:color w:val="auto"/>
        </w:rPr>
        <w:t>werden.</w:t>
      </w:r>
    </w:p>
    <w:p w14:paraId="21B9B2E1" w14:textId="77777777" w:rsidR="00054386" w:rsidRPr="00317D5F" w:rsidRDefault="00196F3F" w:rsidP="00857DB5">
      <w:pPr>
        <w:pStyle w:val="Textgliederung1Q"/>
        <w:rPr>
          <w:color w:val="auto"/>
        </w:rPr>
      </w:pPr>
      <w:r w:rsidRPr="00317D5F">
        <w:rPr>
          <w:color w:val="auto"/>
        </w:rPr>
        <w:t>Modul 5</w:t>
      </w:r>
      <w:r w:rsidR="0071035F" w:rsidRPr="00317D5F">
        <w:rPr>
          <w:color w:val="auto"/>
        </w:rPr>
        <w:t xml:space="preserve"> </w:t>
      </w:r>
    </w:p>
    <w:p w14:paraId="41C717DF" w14:textId="27539BD7" w:rsidR="00054386" w:rsidRPr="00317D5F" w:rsidRDefault="00726A8B" w:rsidP="00C96EBF">
      <w:pPr>
        <w:pStyle w:val="TextkrperDossier"/>
        <w:rPr>
          <w:color w:val="auto"/>
        </w:rPr>
      </w:pPr>
      <w:r w:rsidRPr="00317D5F">
        <w:rPr>
          <w:color w:val="auto"/>
        </w:rPr>
        <w:t>Keine Abweichungen</w:t>
      </w:r>
      <w:r w:rsidR="00597BF0" w:rsidRPr="00317D5F">
        <w:rPr>
          <w:color w:val="auto"/>
        </w:rPr>
        <w:t>.</w:t>
      </w:r>
      <w:r w:rsidRPr="00317D5F">
        <w:rPr>
          <w:color w:val="auto"/>
        </w:rPr>
        <w:t xml:space="preserve"> </w:t>
      </w:r>
    </w:p>
    <w:p w14:paraId="4D8E4A9E" w14:textId="56A1A41F" w:rsidR="004920C5" w:rsidRPr="00317D5F" w:rsidRDefault="004920C5" w:rsidP="00C96EBF">
      <w:pPr>
        <w:pStyle w:val="TextkrperDossier"/>
        <w:rPr>
          <w:rFonts w:cs="Times New Roman"/>
          <w:color w:val="auto"/>
          <w:szCs w:val="24"/>
        </w:rPr>
      </w:pPr>
      <w:r w:rsidRPr="00317D5F">
        <w:rPr>
          <w:rFonts w:cs="Times New Roman"/>
          <w:color w:val="auto"/>
          <w:szCs w:val="24"/>
        </w:rPr>
        <w:t xml:space="preserve">Für die </w:t>
      </w:r>
      <w:proofErr w:type="spellStart"/>
      <w:r w:rsidRPr="00317D5F">
        <w:rPr>
          <w:rFonts w:cs="Times New Roman"/>
          <w:color w:val="auto"/>
          <w:szCs w:val="24"/>
        </w:rPr>
        <w:t>Dossiererstellung</w:t>
      </w:r>
      <w:proofErr w:type="spellEnd"/>
      <w:r w:rsidRPr="00317D5F">
        <w:rPr>
          <w:rFonts w:cs="Times New Roman"/>
          <w:color w:val="auto"/>
          <w:szCs w:val="24"/>
        </w:rPr>
        <w:t xml:space="preserve"> bei </w:t>
      </w:r>
      <w:proofErr w:type="spellStart"/>
      <w:r w:rsidRPr="00317D5F">
        <w:rPr>
          <w:rFonts w:cs="Times New Roman"/>
          <w:color w:val="auto"/>
          <w:szCs w:val="24"/>
        </w:rPr>
        <w:t>Orphan</w:t>
      </w:r>
      <w:proofErr w:type="spellEnd"/>
      <w:r w:rsidRPr="00317D5F">
        <w:rPr>
          <w:rFonts w:cs="Times New Roman"/>
          <w:color w:val="auto"/>
          <w:szCs w:val="24"/>
        </w:rPr>
        <w:t xml:space="preserve"> Drugs gelten im Falle einer vorangegangenen gemeinsamen klinischen Bewertung nach der Verordnung (EU) 2021/2282 hinsichtlich der </w:t>
      </w:r>
      <w:r w:rsidR="00634572" w:rsidRPr="00317D5F">
        <w:rPr>
          <w:rFonts w:cs="Times New Roman"/>
          <w:color w:val="auto"/>
          <w:szCs w:val="24"/>
        </w:rPr>
        <w:lastRenderedPageBreak/>
        <w:t xml:space="preserve">Möglichkeit der Bezugnahme </w:t>
      </w:r>
      <w:r w:rsidRPr="00317D5F">
        <w:rPr>
          <w:rFonts w:cs="Times New Roman"/>
          <w:color w:val="auto"/>
          <w:szCs w:val="24"/>
        </w:rPr>
        <w:t xml:space="preserve">nach § 9 Absatz 2a </w:t>
      </w:r>
      <w:proofErr w:type="spellStart"/>
      <w:r w:rsidRPr="00317D5F">
        <w:rPr>
          <w:rFonts w:cs="Times New Roman"/>
          <w:color w:val="auto"/>
          <w:szCs w:val="24"/>
        </w:rPr>
        <w:t>VerfO</w:t>
      </w:r>
      <w:proofErr w:type="spellEnd"/>
      <w:r w:rsidRPr="00317D5F">
        <w:rPr>
          <w:rFonts w:cs="Times New Roman"/>
          <w:color w:val="auto"/>
          <w:szCs w:val="24"/>
        </w:rPr>
        <w:t xml:space="preserve"> die unter 1.3 aufgeführten Hinweise.</w:t>
      </w:r>
      <w:r w:rsidR="00B84EF1" w:rsidRPr="00317D5F">
        <w:rPr>
          <w:rFonts w:cs="Times New Roman"/>
          <w:color w:val="auto"/>
          <w:szCs w:val="24"/>
        </w:rPr>
        <w:t xml:space="preserve"> </w:t>
      </w:r>
      <w:bookmarkStart w:id="19" w:name="Orphan_Privileg"/>
      <w:r w:rsidR="00B84EF1" w:rsidRPr="00317D5F">
        <w:rPr>
          <w:rFonts w:cs="Times New Roman"/>
          <w:color w:val="auto"/>
          <w:szCs w:val="24"/>
        </w:rPr>
        <w:t>D</w:t>
      </w:r>
      <w:bookmarkEnd w:id="19"/>
      <w:r w:rsidR="00B84EF1" w:rsidRPr="00317D5F">
        <w:rPr>
          <w:rFonts w:cs="Times New Roman"/>
          <w:color w:val="auto"/>
          <w:szCs w:val="24"/>
        </w:rPr>
        <w:t>ie gesetzliche Privilegierung gemäß § 35a Absatz 1 Satz 11 SGB V bleibt davon unberührt.</w:t>
      </w:r>
    </w:p>
    <w:p w14:paraId="78043FE4" w14:textId="68C165D5" w:rsidR="008027AC" w:rsidRPr="00317D5F" w:rsidRDefault="00CE2735" w:rsidP="004920C5">
      <w:pPr>
        <w:pStyle w:val="berschrift2"/>
        <w:keepLines w:val="0"/>
        <w:widowControl/>
        <w:numPr>
          <w:ilvl w:val="1"/>
          <w:numId w:val="36"/>
        </w:numPr>
        <w:tabs>
          <w:tab w:val="clear" w:pos="591"/>
          <w:tab w:val="left" w:pos="510"/>
        </w:tabs>
        <w:spacing w:before="0" w:after="120" w:line="276" w:lineRule="auto"/>
        <w:ind w:left="510" w:right="0" w:hanging="510"/>
      </w:pPr>
      <w:bookmarkStart w:id="20" w:name="_Toc201134362"/>
      <w:r w:rsidRPr="00317D5F">
        <w:t>Reserveantibiotika</w:t>
      </w:r>
      <w:bookmarkEnd w:id="20"/>
    </w:p>
    <w:p w14:paraId="7970D0B9" w14:textId="017E058D" w:rsidR="008027AC" w:rsidRPr="00317D5F" w:rsidRDefault="00CE2735" w:rsidP="00C96EBF">
      <w:pPr>
        <w:pStyle w:val="TextkrperDossier"/>
        <w:rPr>
          <w:color w:val="auto"/>
        </w:rPr>
      </w:pPr>
      <w:r w:rsidRPr="00317D5F">
        <w:rPr>
          <w:color w:val="auto"/>
        </w:rPr>
        <w:t>Im Rahmen der frühen Nutzenbewertung von Arzneimitteln mit neuen Wirkstoffen gelten für Arzneimittel, für die der Gemeinsame Bundesausschuss aufgrund des Vorliegens der tatbestandlichen Voraussetzungen nach § 35a Absatz 1c SGB V (Reserveantibiotikum) den pharmazeutischen Unternehmer von der Verpflichtung zur Vorlage der Nachweise nach §</w:t>
      </w:r>
      <w:r w:rsidR="00B0240E" w:rsidRPr="00317D5F">
        <w:rPr>
          <w:color w:val="auto"/>
        </w:rPr>
        <w:t> </w:t>
      </w:r>
      <w:r w:rsidRPr="00317D5F">
        <w:rPr>
          <w:color w:val="auto"/>
        </w:rPr>
        <w:t>35a Absatz</w:t>
      </w:r>
      <w:r w:rsidR="00B0240E" w:rsidRPr="00317D5F">
        <w:rPr>
          <w:color w:val="auto"/>
        </w:rPr>
        <w:t> </w:t>
      </w:r>
      <w:r w:rsidRPr="00317D5F">
        <w:rPr>
          <w:color w:val="auto"/>
        </w:rPr>
        <w:t xml:space="preserve">1 Satz 3 Nummer 2 und 3 SGB V auf Antrag freigestellt hat, folgende Regelungen: Gemäß den gesetzlichen Vorgaben (§ 35a Absatz 1c SGB V) gilt für Reserveantibiotika der Zusatznutzen als belegt. Nachweise zum medizinischen Nutzen und zum medizinischen Zusatznutzen im Verhältnis zur zweckmäßigen Vergleichstherapie müssen nicht vorgelegt werden. In diesem Fall sind daher abweichend folgende </w:t>
      </w:r>
      <w:proofErr w:type="spellStart"/>
      <w:r w:rsidRPr="00317D5F">
        <w:rPr>
          <w:color w:val="auto"/>
        </w:rPr>
        <w:t>Dossierunterlagen</w:t>
      </w:r>
      <w:proofErr w:type="spellEnd"/>
      <w:r w:rsidRPr="00317D5F">
        <w:rPr>
          <w:color w:val="auto"/>
        </w:rPr>
        <w:t xml:space="preserve"> vom pharmazeutischen Unternehmer einzureichen:</w:t>
      </w:r>
    </w:p>
    <w:p w14:paraId="2B48F31A" w14:textId="77777777" w:rsidR="00CE2735" w:rsidRPr="00317D5F" w:rsidRDefault="00CE2735" w:rsidP="00CE2735">
      <w:pPr>
        <w:pStyle w:val="Textgliederung1Q"/>
        <w:rPr>
          <w:color w:val="auto"/>
        </w:rPr>
      </w:pPr>
      <w:r w:rsidRPr="00317D5F">
        <w:rPr>
          <w:color w:val="auto"/>
        </w:rPr>
        <w:t>Modul 1</w:t>
      </w:r>
    </w:p>
    <w:p w14:paraId="74E494CB" w14:textId="3822547E" w:rsidR="00054386" w:rsidRPr="00317D5F" w:rsidRDefault="00CE2735" w:rsidP="00CE2735">
      <w:pPr>
        <w:pStyle w:val="TextkrperDossier"/>
        <w:rPr>
          <w:color w:val="auto"/>
        </w:rPr>
      </w:pPr>
      <w:r w:rsidRPr="00317D5F">
        <w:rPr>
          <w:color w:val="auto"/>
        </w:rPr>
        <w:t>Nicht auszufüllen sind die Abschnitte 1.4 (zweckmäßige Vergleichstherapie) und 1.5 (medizinischer Nutzen und Zusatznutzen) sowie im Abschnitt 1.7 die Tabelle (Tabelle 1-11) zu den Jahrestherapiekosten für die zweckmäßige Vergleichstherapie.</w:t>
      </w:r>
    </w:p>
    <w:p w14:paraId="516D3546" w14:textId="77777777" w:rsidR="00CE2735" w:rsidRPr="00317D5F" w:rsidRDefault="00CE2735" w:rsidP="00CE2735">
      <w:pPr>
        <w:pStyle w:val="Textgliederung1Q"/>
        <w:rPr>
          <w:color w:val="auto"/>
        </w:rPr>
      </w:pPr>
      <w:r w:rsidRPr="00317D5F">
        <w:rPr>
          <w:color w:val="auto"/>
        </w:rPr>
        <w:t>Modul 2</w:t>
      </w:r>
    </w:p>
    <w:p w14:paraId="65A19040" w14:textId="77777777" w:rsidR="00CE2735" w:rsidRPr="00317D5F" w:rsidRDefault="00CE2735" w:rsidP="00CE2735">
      <w:pPr>
        <w:pStyle w:val="TextkrperDossier"/>
        <w:rPr>
          <w:color w:val="auto"/>
        </w:rPr>
      </w:pPr>
      <w:r w:rsidRPr="00317D5F">
        <w:rPr>
          <w:color w:val="auto"/>
        </w:rPr>
        <w:t>Keine Abweichungen.</w:t>
      </w:r>
      <w:r w:rsidRPr="00317D5F" w:rsidDel="003D1AEB">
        <w:rPr>
          <w:color w:val="auto"/>
        </w:rPr>
        <w:t xml:space="preserve"> </w:t>
      </w:r>
    </w:p>
    <w:p w14:paraId="0227CE95" w14:textId="77777777" w:rsidR="00CE2735" w:rsidRPr="00317D5F" w:rsidRDefault="00CE2735" w:rsidP="00CE2735">
      <w:pPr>
        <w:pStyle w:val="Textgliederung1Q"/>
        <w:rPr>
          <w:color w:val="auto"/>
        </w:rPr>
      </w:pPr>
      <w:r w:rsidRPr="00317D5F">
        <w:rPr>
          <w:color w:val="auto"/>
        </w:rPr>
        <w:t>Modul 3</w:t>
      </w:r>
    </w:p>
    <w:p w14:paraId="18102EC2" w14:textId="64631A44" w:rsidR="00CE2735" w:rsidRPr="00317D5F" w:rsidRDefault="00CE2735" w:rsidP="00CE2735">
      <w:pPr>
        <w:pStyle w:val="TextkrperDossier"/>
        <w:rPr>
          <w:color w:val="auto"/>
        </w:rPr>
      </w:pPr>
      <w:r w:rsidRPr="00317D5F">
        <w:rPr>
          <w:color w:val="auto"/>
        </w:rPr>
        <w:t>Nicht auszufüllen ist der Abschnitt 3.1 (Bestimmung der zweckmäßigen Vergleichstherapie). In Abschnitt 3.4 sind die Besonderheiten der qualitätsgesicherten Anwendung des Reserveantibiotikums darzulegen. Dabei ist auch die strenge Indikationsstellung anzugeben.</w:t>
      </w:r>
    </w:p>
    <w:p w14:paraId="48F382D6" w14:textId="7BD12ECA" w:rsidR="00CE2735" w:rsidRPr="00317D5F" w:rsidRDefault="00CE2735" w:rsidP="00CE2735">
      <w:pPr>
        <w:pStyle w:val="TextkrperDossier"/>
        <w:rPr>
          <w:color w:val="auto"/>
        </w:rPr>
      </w:pPr>
      <w:r w:rsidRPr="00317D5F">
        <w:rPr>
          <w:color w:val="auto"/>
        </w:rPr>
        <w:t>In Abschnitt 3.4 ist ebenfalls die Begründung einschließlich der eingereichten Unterlagen des Antrags nach § 35a Absatz 1c SGB V aufzuführen.</w:t>
      </w:r>
    </w:p>
    <w:p w14:paraId="600FC6DC" w14:textId="5B995224" w:rsidR="00CE2735" w:rsidRPr="00317D5F" w:rsidRDefault="00CE2735" w:rsidP="00CE2735">
      <w:pPr>
        <w:pStyle w:val="Textgliederung1Q"/>
        <w:rPr>
          <w:color w:val="auto"/>
        </w:rPr>
      </w:pPr>
      <w:r w:rsidRPr="00317D5F">
        <w:rPr>
          <w:color w:val="auto"/>
        </w:rPr>
        <w:t>Modul 4</w:t>
      </w:r>
    </w:p>
    <w:p w14:paraId="587B2317" w14:textId="7EC37365" w:rsidR="00CE2735" w:rsidRPr="00317D5F" w:rsidRDefault="00CE2735" w:rsidP="00CE2735">
      <w:pPr>
        <w:pStyle w:val="TextkrperDossier"/>
        <w:rPr>
          <w:color w:val="auto"/>
        </w:rPr>
      </w:pPr>
      <w:r w:rsidRPr="00317D5F">
        <w:rPr>
          <w:color w:val="auto"/>
        </w:rPr>
        <w:t>Modul 4 ist nicht vorzulegen.</w:t>
      </w:r>
    </w:p>
    <w:p w14:paraId="584CC47B" w14:textId="758A7C04" w:rsidR="00CE2735" w:rsidRPr="00317D5F" w:rsidRDefault="00CE2735" w:rsidP="00CE2735">
      <w:pPr>
        <w:pStyle w:val="Textgliederung1Q"/>
        <w:rPr>
          <w:color w:val="auto"/>
        </w:rPr>
      </w:pPr>
      <w:r w:rsidRPr="00317D5F">
        <w:rPr>
          <w:color w:val="auto"/>
        </w:rPr>
        <w:t>Modul 5</w:t>
      </w:r>
    </w:p>
    <w:p w14:paraId="22FD075A" w14:textId="467820C0" w:rsidR="00CE2735" w:rsidRPr="00317D5F" w:rsidRDefault="00CE2735" w:rsidP="00CE2735">
      <w:pPr>
        <w:pStyle w:val="TextkrperDossier"/>
        <w:rPr>
          <w:color w:val="auto"/>
        </w:rPr>
      </w:pPr>
      <w:r w:rsidRPr="00317D5F">
        <w:rPr>
          <w:color w:val="auto"/>
        </w:rPr>
        <w:t>Der zugehörige Antrag nach § 35a Absatz 1c SGB V ist inklusive aller Anlagen erneut vorzulegen. Studienberichte, die nicht Teil des Antrags nach § 35a Absatz 1c SGB V waren, sind nicht vorzulegen. Vorzulegen sind die Dokumente der Zulassungsbehörden (u</w:t>
      </w:r>
      <w:r w:rsidR="00F75ACE" w:rsidRPr="00317D5F">
        <w:rPr>
          <w:color w:val="auto"/>
        </w:rPr>
        <w:t>nter anderem</w:t>
      </w:r>
      <w:r w:rsidRPr="00317D5F">
        <w:rPr>
          <w:color w:val="auto"/>
        </w:rPr>
        <w:t xml:space="preserve"> CTD, EPAR) sowie die weiteren Unterlagen zu den Modulen 1 bis 3.</w:t>
      </w:r>
    </w:p>
    <w:p w14:paraId="377178C9" w14:textId="016A9408" w:rsidR="00C57EE5" w:rsidRPr="00317D5F" w:rsidRDefault="00196F3F" w:rsidP="00737F1B">
      <w:pPr>
        <w:pStyle w:val="berschrift1"/>
        <w:keepNext/>
        <w:widowControl/>
        <w:numPr>
          <w:ilvl w:val="0"/>
          <w:numId w:val="36"/>
        </w:numPr>
        <w:tabs>
          <w:tab w:val="clear" w:pos="591"/>
          <w:tab w:val="left" w:pos="340"/>
        </w:tabs>
        <w:spacing w:before="0" w:after="180" w:line="276" w:lineRule="auto"/>
        <w:ind w:right="0"/>
        <w:rPr>
          <w:rFonts w:eastAsiaTheme="majorEastAsia" w:cstheme="majorBidi"/>
          <w:szCs w:val="28"/>
        </w:rPr>
      </w:pPr>
      <w:bookmarkStart w:id="21" w:name="2_Erstellung_der_Dokumente_für_die_Modul"/>
      <w:bookmarkStart w:id="22" w:name="_Toc201134363"/>
      <w:bookmarkEnd w:id="21"/>
      <w:r w:rsidRPr="00317D5F">
        <w:rPr>
          <w:rFonts w:eastAsiaTheme="majorEastAsia" w:cstheme="majorBidi"/>
          <w:szCs w:val="28"/>
        </w:rPr>
        <w:lastRenderedPageBreak/>
        <w:t>Erstellung der Dokumente für die Module 1 bis 4 des Dossiers</w:t>
      </w:r>
      <w:bookmarkEnd w:id="22"/>
    </w:p>
    <w:p w14:paraId="2ECDAAAB" w14:textId="5BAA5B55" w:rsidR="00C57EE5" w:rsidRPr="00317D5F" w:rsidRDefault="00196F3F" w:rsidP="004C6FF5">
      <w:pPr>
        <w:pStyle w:val="TextkrperDossier"/>
        <w:rPr>
          <w:color w:val="auto"/>
        </w:rPr>
      </w:pPr>
      <w:r w:rsidRPr="00317D5F">
        <w:rPr>
          <w:color w:val="auto"/>
        </w:rPr>
        <w:t>Für die Module 1 bis 4 werden Dokumentvorlagen für das</w:t>
      </w:r>
      <w:r w:rsidRPr="00317D5F">
        <w:rPr>
          <w:color w:val="auto"/>
          <w:spacing w:val="10"/>
        </w:rPr>
        <w:t xml:space="preserve"> </w:t>
      </w:r>
      <w:r w:rsidR="00BF55EC" w:rsidRPr="00317D5F">
        <w:rPr>
          <w:color w:val="auto"/>
        </w:rPr>
        <w:t>Standard</w:t>
      </w:r>
      <w:r w:rsidRPr="00317D5F">
        <w:rPr>
          <w:color w:val="auto"/>
        </w:rPr>
        <w:t>textverarbeitungsprogramm „Microsoft Word“</w:t>
      </w:r>
      <w:r w:rsidR="00BF55EC" w:rsidRPr="00317D5F">
        <w:rPr>
          <w:rStyle w:val="Funotenzeichen"/>
          <w:rFonts w:ascii="Arial" w:hAnsi="Arial" w:cs="Arial"/>
          <w:color w:val="auto"/>
        </w:rPr>
        <w:footnoteReference w:id="1"/>
      </w:r>
      <w:r w:rsidR="00C96EBF" w:rsidRPr="00317D5F">
        <w:rPr>
          <w:color w:val="auto"/>
          <w:position w:val="11"/>
          <w:sz w:val="16"/>
          <w:szCs w:val="16"/>
        </w:rPr>
        <w:t xml:space="preserve"> </w:t>
      </w:r>
      <w:r w:rsidRPr="00317D5F">
        <w:rPr>
          <w:color w:val="auto"/>
        </w:rPr>
        <w:t xml:space="preserve">auf der </w:t>
      </w:r>
      <w:r w:rsidR="00252E52" w:rsidRPr="00317D5F">
        <w:rPr>
          <w:color w:val="auto"/>
        </w:rPr>
        <w:t>Internetseite</w:t>
      </w:r>
      <w:r w:rsidRPr="00317D5F">
        <w:rPr>
          <w:color w:val="auto"/>
        </w:rPr>
        <w:t xml:space="preserve"> des</w:t>
      </w:r>
      <w:r w:rsidRPr="00317D5F">
        <w:rPr>
          <w:color w:val="auto"/>
          <w:spacing w:val="48"/>
        </w:rPr>
        <w:t xml:space="preserve"> </w:t>
      </w:r>
      <w:r w:rsidRPr="00317D5F">
        <w:rPr>
          <w:color w:val="auto"/>
        </w:rPr>
        <w:t>Gemeinsamen</w:t>
      </w:r>
      <w:r w:rsidRPr="00317D5F">
        <w:rPr>
          <w:color w:val="auto"/>
          <w:spacing w:val="-1"/>
        </w:rPr>
        <w:t xml:space="preserve"> </w:t>
      </w:r>
      <w:r w:rsidRPr="00317D5F">
        <w:rPr>
          <w:color w:val="auto"/>
        </w:rPr>
        <w:t>Bundesausschusses (</w:t>
      </w:r>
      <w:r w:rsidR="00F75ACE" w:rsidRPr="00317D5F">
        <w:rPr>
          <w:color w:val="auto"/>
          <w:u w:val="single"/>
        </w:rPr>
        <w:t>http://www.g</w:t>
      </w:r>
      <w:r w:rsidR="00F75ACE" w:rsidRPr="00317D5F">
        <w:rPr>
          <w:color w:val="auto"/>
          <w:u w:val="single"/>
        </w:rPr>
        <w:noBreakHyphen/>
        <w:t>ba.de</w:t>
      </w:r>
      <w:r w:rsidRPr="00317D5F">
        <w:rPr>
          <w:color w:val="auto"/>
        </w:rPr>
        <w:t>) bereitgestellt. Die Dokumentvorlagen sind bei</w:t>
      </w:r>
      <w:r w:rsidRPr="00317D5F">
        <w:rPr>
          <w:color w:val="auto"/>
          <w:spacing w:val="57"/>
        </w:rPr>
        <w:t xml:space="preserve"> </w:t>
      </w:r>
      <w:r w:rsidRPr="00317D5F">
        <w:rPr>
          <w:color w:val="auto"/>
        </w:rPr>
        <w:t>der Erstellung des Dossiers zu verwenden. Die Struktur der Dokumente einschließlich</w:t>
      </w:r>
      <w:r w:rsidRPr="00317D5F">
        <w:rPr>
          <w:color w:val="auto"/>
          <w:spacing w:val="57"/>
        </w:rPr>
        <w:t xml:space="preserve"> </w:t>
      </w:r>
      <w:r w:rsidRPr="00317D5F">
        <w:rPr>
          <w:color w:val="auto"/>
        </w:rPr>
        <w:t>der Benennung der Abschnitte, Abbildungen und Tabellen soll nur angepasst werden, wenn an</w:t>
      </w:r>
      <w:r w:rsidR="00BF55EC" w:rsidRPr="00317D5F">
        <w:rPr>
          <w:color w:val="auto"/>
        </w:rPr>
        <w:t xml:space="preserve"> </w:t>
      </w:r>
      <w:r w:rsidRPr="00317D5F">
        <w:rPr>
          <w:color w:val="auto"/>
        </w:rPr>
        <w:t>der entsprechenden Stelle in der Dokumentvorlage darauf hingewiesen wird. Die</w:t>
      </w:r>
      <w:r w:rsidRPr="00317D5F">
        <w:rPr>
          <w:color w:val="auto"/>
          <w:spacing w:val="42"/>
        </w:rPr>
        <w:t xml:space="preserve"> </w:t>
      </w:r>
      <w:r w:rsidRPr="00317D5F">
        <w:rPr>
          <w:color w:val="auto"/>
        </w:rPr>
        <w:t>Dokumente sind in deutscher Sprache zu</w:t>
      </w:r>
      <w:r w:rsidRPr="00317D5F">
        <w:rPr>
          <w:color w:val="auto"/>
          <w:spacing w:val="-9"/>
        </w:rPr>
        <w:t xml:space="preserve"> </w:t>
      </w:r>
      <w:r w:rsidRPr="00317D5F">
        <w:rPr>
          <w:color w:val="auto"/>
        </w:rPr>
        <w:t>erstellen.</w:t>
      </w:r>
    </w:p>
    <w:p w14:paraId="15559523" w14:textId="5108A41F" w:rsidR="00C57EE5" w:rsidRPr="00317D5F" w:rsidRDefault="00196F3F" w:rsidP="004C6FF5">
      <w:pPr>
        <w:pStyle w:val="TextkrperDossier"/>
        <w:rPr>
          <w:color w:val="auto"/>
        </w:rPr>
      </w:pPr>
      <w:r w:rsidRPr="00317D5F">
        <w:rPr>
          <w:color w:val="auto"/>
        </w:rPr>
        <w:t>Folgende Elemente sind in den Dokumentvorlagen</w:t>
      </w:r>
      <w:r w:rsidRPr="00317D5F">
        <w:rPr>
          <w:color w:val="auto"/>
          <w:spacing w:val="-14"/>
        </w:rPr>
        <w:t xml:space="preserve"> </w:t>
      </w:r>
      <w:r w:rsidRPr="00317D5F">
        <w:rPr>
          <w:color w:val="auto"/>
        </w:rPr>
        <w:t>enthalten:</w:t>
      </w:r>
    </w:p>
    <w:p w14:paraId="0F47099A" w14:textId="77777777" w:rsidR="00C57EE5" w:rsidRPr="00317D5F" w:rsidRDefault="00196F3F" w:rsidP="00857DB5">
      <w:pPr>
        <w:pStyle w:val="Aufzhlung-1Q"/>
        <w:tabs>
          <w:tab w:val="num" w:pos="357"/>
        </w:tabs>
        <w:ind w:left="360"/>
        <w:rPr>
          <w:color w:val="auto"/>
        </w:rPr>
      </w:pPr>
      <w:r w:rsidRPr="00317D5F">
        <w:rPr>
          <w:color w:val="auto"/>
        </w:rPr>
        <w:t>Erläuterungen/Beispiele für den jeweiligen Abschnitt (hellgrau unterlegt mit Rahmen)</w:t>
      </w:r>
    </w:p>
    <w:p w14:paraId="1A0F6C43" w14:textId="18549E6A" w:rsidR="00D07A97" w:rsidRPr="00317D5F" w:rsidRDefault="00D07A97" w:rsidP="00D07A97">
      <w:pPr>
        <w:pStyle w:val="Aufzhlung-1Q"/>
        <w:tabs>
          <w:tab w:val="num" w:pos="357"/>
        </w:tabs>
        <w:ind w:left="360"/>
        <w:jc w:val="both"/>
        <w:rPr>
          <w:color w:val="auto"/>
        </w:rPr>
      </w:pPr>
      <w:r w:rsidRPr="00317D5F">
        <w:rPr>
          <w:color w:val="auto"/>
        </w:rPr>
        <w:t>Anweisungen zur Angabe von Informationen und zur Angabe von Verweisen auf bereits im EU-Dossier vorgelegte Informationen, Daten, Analysen und sonstige Nachweise, sofern angezeigt (kursiv)</w:t>
      </w:r>
    </w:p>
    <w:p w14:paraId="24F5FF3E" w14:textId="0E91F92C" w:rsidR="003004A3" w:rsidRPr="00317D5F" w:rsidRDefault="00196F3F" w:rsidP="003004A3">
      <w:pPr>
        <w:pStyle w:val="Aufzhlung-1Q"/>
        <w:tabs>
          <w:tab w:val="num" w:pos="357"/>
        </w:tabs>
        <w:ind w:left="360"/>
        <w:rPr>
          <w:color w:val="auto"/>
        </w:rPr>
      </w:pPr>
      <w:r w:rsidRPr="00317D5F">
        <w:rPr>
          <w:color w:val="auto"/>
        </w:rPr>
        <w:t>Platzhalter für vom pharmazeutischen Unternehmer anzugebende Informationen:</w:t>
      </w:r>
    </w:p>
    <w:p w14:paraId="20C9C99B"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Felder auf dem Deckblatt der Dokumente (grau unterlegt, mit „&lt;&lt;…&gt;&gt;“ abgesetzt)</w:t>
      </w:r>
    </w:p>
    <w:p w14:paraId="78480178"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Tabellen, in denen die abgefragten Informationen einzutragen sind (keine gesonderte Formatierung)</w:t>
      </w:r>
    </w:p>
    <w:p w14:paraId="7D6D4157"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Text „&lt;&lt; Angaben des pharmazeutischen Unternehmers &gt;&gt;“ (dunkelgrau unterlegt)</w:t>
      </w:r>
    </w:p>
    <w:p w14:paraId="73602915" w14:textId="3C40787B" w:rsidR="00C57EE5" w:rsidRPr="00317D5F" w:rsidRDefault="00196F3F" w:rsidP="0084673F">
      <w:pPr>
        <w:pStyle w:val="Aufzhlung-2Q"/>
        <w:numPr>
          <w:ilvl w:val="0"/>
          <w:numId w:val="23"/>
        </w:numPr>
        <w:tabs>
          <w:tab w:val="num" w:pos="714"/>
        </w:tabs>
        <w:ind w:left="714" w:hanging="354"/>
        <w:rPr>
          <w:color w:val="auto"/>
        </w:rPr>
      </w:pPr>
      <w:r w:rsidRPr="00317D5F">
        <w:rPr>
          <w:color w:val="auto"/>
        </w:rPr>
        <w:t>Bewertungsbögen für Studien in Modul 4, Anhang 4-E und Anhang 4-F (keine gesonderte Formatierung)</w:t>
      </w:r>
    </w:p>
    <w:p w14:paraId="7F0B9931" w14:textId="7917E92A" w:rsidR="00C57EE5" w:rsidRPr="00317D5F" w:rsidRDefault="00196F3F" w:rsidP="004C6FF5">
      <w:pPr>
        <w:pStyle w:val="TextkrperDossier"/>
        <w:rPr>
          <w:color w:val="auto"/>
        </w:rPr>
      </w:pPr>
      <w:r w:rsidRPr="00317D5F">
        <w:rPr>
          <w:color w:val="auto"/>
        </w:rPr>
        <w:t>Die Elemente sollen bei der Erstellung des Dossiers nicht aus den Dokumenten</w:t>
      </w:r>
      <w:r w:rsidRPr="00317D5F">
        <w:rPr>
          <w:color w:val="auto"/>
          <w:spacing w:val="-22"/>
        </w:rPr>
        <w:t xml:space="preserve"> </w:t>
      </w:r>
      <w:r w:rsidRPr="00317D5F">
        <w:rPr>
          <w:color w:val="auto"/>
        </w:rPr>
        <w:t>entfernt werden. Ausnahmen sind Elemente, bei denen in den Dokumentvorlagen selbst an</w:t>
      </w:r>
      <w:r w:rsidRPr="00317D5F">
        <w:rPr>
          <w:color w:val="auto"/>
          <w:spacing w:val="3"/>
        </w:rPr>
        <w:t xml:space="preserve"> </w:t>
      </w:r>
      <w:r w:rsidRPr="00317D5F">
        <w:rPr>
          <w:color w:val="auto"/>
        </w:rPr>
        <w:t>der jeweiligen Stelle darauf verwiesen wird, dass sie fragestellungsbezogen anzupassen</w:t>
      </w:r>
      <w:r w:rsidRPr="00317D5F">
        <w:rPr>
          <w:color w:val="auto"/>
          <w:spacing w:val="14"/>
        </w:rPr>
        <w:t xml:space="preserve"> </w:t>
      </w:r>
      <w:r w:rsidRPr="00317D5F">
        <w:rPr>
          <w:color w:val="auto"/>
        </w:rPr>
        <w:t>sind (</w:t>
      </w:r>
      <w:r w:rsidR="00F75ACE" w:rsidRPr="00317D5F">
        <w:rPr>
          <w:color w:val="auto"/>
        </w:rPr>
        <w:t>zum Beispiel</w:t>
      </w:r>
      <w:r w:rsidRPr="00317D5F">
        <w:rPr>
          <w:color w:val="auto"/>
        </w:rPr>
        <w:t xml:space="preserve"> Tabellenüberschriften), und Beispielzeilen in Tabellen (diese sollen</w:t>
      </w:r>
      <w:r w:rsidRPr="00317D5F">
        <w:rPr>
          <w:color w:val="auto"/>
          <w:spacing w:val="19"/>
        </w:rPr>
        <w:t xml:space="preserve"> </w:t>
      </w:r>
      <w:r w:rsidRPr="00317D5F">
        <w:rPr>
          <w:color w:val="auto"/>
        </w:rPr>
        <w:t>überschrieben</w:t>
      </w:r>
      <w:r w:rsidRPr="00317D5F">
        <w:rPr>
          <w:color w:val="auto"/>
          <w:spacing w:val="-1"/>
        </w:rPr>
        <w:t xml:space="preserve"> </w:t>
      </w:r>
      <w:r w:rsidRPr="00317D5F">
        <w:rPr>
          <w:color w:val="auto"/>
        </w:rPr>
        <w:t>werden).</w:t>
      </w:r>
    </w:p>
    <w:p w14:paraId="6D3DB4EF" w14:textId="76930BA2" w:rsidR="00C57EE5" w:rsidRPr="00317D5F" w:rsidRDefault="00196F3F" w:rsidP="004C6FF5">
      <w:pPr>
        <w:pStyle w:val="TextkrperDossier"/>
        <w:rPr>
          <w:color w:val="auto"/>
        </w:rPr>
      </w:pPr>
      <w:r w:rsidRPr="00317D5F">
        <w:rPr>
          <w:color w:val="auto"/>
        </w:rPr>
        <w:t>Stellen, an denen Platzhalter hinterlegt sind, sind grundsätzlich mit Angaben</w:t>
      </w:r>
      <w:r w:rsidRPr="00317D5F">
        <w:rPr>
          <w:color w:val="auto"/>
          <w:spacing w:val="54"/>
        </w:rPr>
        <w:t xml:space="preserve"> </w:t>
      </w:r>
      <w:r w:rsidRPr="00317D5F">
        <w:rPr>
          <w:color w:val="auto"/>
        </w:rPr>
        <w:t>des pharmazeutischen</w:t>
      </w:r>
      <w:r w:rsidRPr="00317D5F">
        <w:rPr>
          <w:color w:val="auto"/>
          <w:spacing w:val="21"/>
        </w:rPr>
        <w:t xml:space="preserve"> </w:t>
      </w:r>
      <w:r w:rsidRPr="00317D5F">
        <w:rPr>
          <w:color w:val="auto"/>
        </w:rPr>
        <w:t>Unternehmers</w:t>
      </w:r>
      <w:r w:rsidRPr="00317D5F">
        <w:rPr>
          <w:color w:val="auto"/>
          <w:spacing w:val="21"/>
        </w:rPr>
        <w:t xml:space="preserve"> </w:t>
      </w:r>
      <w:r w:rsidRPr="00317D5F">
        <w:rPr>
          <w:color w:val="auto"/>
        </w:rPr>
        <w:t>zu</w:t>
      </w:r>
      <w:r w:rsidRPr="00317D5F">
        <w:rPr>
          <w:color w:val="auto"/>
          <w:spacing w:val="21"/>
        </w:rPr>
        <w:t xml:space="preserve"> </w:t>
      </w:r>
      <w:r w:rsidRPr="00317D5F">
        <w:rPr>
          <w:color w:val="auto"/>
        </w:rPr>
        <w:t>füllen,</w:t>
      </w:r>
      <w:r w:rsidRPr="00317D5F">
        <w:rPr>
          <w:color w:val="auto"/>
          <w:spacing w:val="21"/>
        </w:rPr>
        <w:t xml:space="preserve"> </w:t>
      </w:r>
      <w:r w:rsidRPr="00317D5F">
        <w:rPr>
          <w:color w:val="auto"/>
        </w:rPr>
        <w:t>es</w:t>
      </w:r>
      <w:r w:rsidRPr="00317D5F">
        <w:rPr>
          <w:color w:val="auto"/>
          <w:spacing w:val="21"/>
        </w:rPr>
        <w:t xml:space="preserve"> </w:t>
      </w:r>
      <w:r w:rsidRPr="00317D5F">
        <w:rPr>
          <w:color w:val="auto"/>
        </w:rPr>
        <w:t>sei</w:t>
      </w:r>
      <w:r w:rsidRPr="00317D5F">
        <w:rPr>
          <w:color w:val="auto"/>
          <w:spacing w:val="21"/>
        </w:rPr>
        <w:t xml:space="preserve"> </w:t>
      </w:r>
      <w:r w:rsidRPr="00317D5F">
        <w:rPr>
          <w:color w:val="auto"/>
        </w:rPr>
        <w:t>denn,</w:t>
      </w:r>
      <w:r w:rsidRPr="00317D5F">
        <w:rPr>
          <w:color w:val="auto"/>
          <w:spacing w:val="21"/>
        </w:rPr>
        <w:t xml:space="preserve"> </w:t>
      </w:r>
      <w:r w:rsidRPr="00317D5F">
        <w:rPr>
          <w:color w:val="auto"/>
        </w:rPr>
        <w:t>dass</w:t>
      </w:r>
      <w:r w:rsidRPr="00317D5F">
        <w:rPr>
          <w:color w:val="auto"/>
          <w:spacing w:val="21"/>
        </w:rPr>
        <w:t xml:space="preserve"> </w:t>
      </w:r>
      <w:r w:rsidRPr="00317D5F">
        <w:rPr>
          <w:color w:val="auto"/>
        </w:rPr>
        <w:t>explizit</w:t>
      </w:r>
      <w:r w:rsidRPr="00317D5F">
        <w:rPr>
          <w:color w:val="auto"/>
          <w:spacing w:val="21"/>
        </w:rPr>
        <w:t xml:space="preserve"> </w:t>
      </w:r>
      <w:r w:rsidRPr="00317D5F">
        <w:rPr>
          <w:color w:val="auto"/>
        </w:rPr>
        <w:t>darauf</w:t>
      </w:r>
      <w:r w:rsidRPr="00317D5F">
        <w:rPr>
          <w:color w:val="auto"/>
          <w:spacing w:val="21"/>
        </w:rPr>
        <w:t xml:space="preserve"> </w:t>
      </w:r>
      <w:r w:rsidRPr="00317D5F">
        <w:rPr>
          <w:color w:val="auto"/>
        </w:rPr>
        <w:t>verwiesen</w:t>
      </w:r>
      <w:r w:rsidRPr="00317D5F">
        <w:rPr>
          <w:color w:val="auto"/>
          <w:spacing w:val="21"/>
        </w:rPr>
        <w:t xml:space="preserve"> </w:t>
      </w:r>
      <w:r w:rsidRPr="00317D5F">
        <w:rPr>
          <w:color w:val="auto"/>
        </w:rPr>
        <w:t>wird, dass dies nur in bestimmten Fällen erforderlich ist (</w:t>
      </w:r>
      <w:r w:rsidR="00F75ACE" w:rsidRPr="00317D5F">
        <w:rPr>
          <w:color w:val="auto"/>
        </w:rPr>
        <w:t>zum Beispiel</w:t>
      </w:r>
      <w:r w:rsidRPr="00317D5F">
        <w:rPr>
          <w:color w:val="auto"/>
        </w:rPr>
        <w:t xml:space="preserve"> Darstellung weiterer Unterlagen</w:t>
      </w:r>
      <w:r w:rsidRPr="00317D5F">
        <w:rPr>
          <w:color w:val="auto"/>
          <w:spacing w:val="27"/>
        </w:rPr>
        <w:t xml:space="preserve"> </w:t>
      </w:r>
      <w:r w:rsidRPr="00317D5F">
        <w:rPr>
          <w:color w:val="auto"/>
        </w:rPr>
        <w:t>zum medizinischen</w:t>
      </w:r>
      <w:r w:rsidRPr="00317D5F">
        <w:rPr>
          <w:color w:val="auto"/>
          <w:spacing w:val="26"/>
        </w:rPr>
        <w:t xml:space="preserve"> </w:t>
      </w:r>
      <w:r w:rsidRPr="00317D5F">
        <w:rPr>
          <w:color w:val="auto"/>
        </w:rPr>
        <w:t>Nutzen</w:t>
      </w:r>
      <w:r w:rsidRPr="00317D5F">
        <w:rPr>
          <w:color w:val="auto"/>
          <w:spacing w:val="26"/>
        </w:rPr>
        <w:t xml:space="preserve"> </w:t>
      </w:r>
      <w:r w:rsidRPr="00317D5F">
        <w:rPr>
          <w:color w:val="auto"/>
        </w:rPr>
        <w:t>und</w:t>
      </w:r>
      <w:r w:rsidRPr="00317D5F">
        <w:rPr>
          <w:color w:val="auto"/>
          <w:spacing w:val="29"/>
        </w:rPr>
        <w:t xml:space="preserve"> </w:t>
      </w:r>
      <w:r w:rsidRPr="00317D5F">
        <w:rPr>
          <w:color w:val="auto"/>
        </w:rPr>
        <w:t>Zusatznutzen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Modul</w:t>
      </w:r>
      <w:r w:rsidRPr="00317D5F">
        <w:rPr>
          <w:color w:val="auto"/>
          <w:spacing w:val="27"/>
        </w:rPr>
        <w:t xml:space="preserve"> </w:t>
      </w:r>
      <w:r w:rsidRPr="00317D5F">
        <w:rPr>
          <w:color w:val="auto"/>
        </w:rPr>
        <w:t>4).</w:t>
      </w:r>
      <w:r w:rsidRPr="00317D5F">
        <w:rPr>
          <w:color w:val="auto"/>
          <w:spacing w:val="26"/>
        </w:rPr>
        <w:t xml:space="preserve"> </w:t>
      </w:r>
      <w:r w:rsidRPr="00317D5F">
        <w:rPr>
          <w:color w:val="auto"/>
        </w:rPr>
        <w:t>Die</w:t>
      </w:r>
      <w:r w:rsidRPr="00317D5F">
        <w:rPr>
          <w:color w:val="auto"/>
          <w:spacing w:val="30"/>
        </w:rPr>
        <w:t xml:space="preserve"> </w:t>
      </w:r>
      <w:r w:rsidRPr="00317D5F">
        <w:rPr>
          <w:color w:val="auto"/>
        </w:rPr>
        <w:t>Felder</w:t>
      </w:r>
      <w:r w:rsidRPr="00317D5F">
        <w:rPr>
          <w:color w:val="auto"/>
          <w:spacing w:val="28"/>
        </w:rPr>
        <w:t xml:space="preserve"> </w:t>
      </w:r>
      <w:r w:rsidRPr="00317D5F">
        <w:rPr>
          <w:color w:val="auto"/>
        </w:rPr>
        <w:t>auf</w:t>
      </w:r>
      <w:r w:rsidRPr="00317D5F">
        <w:rPr>
          <w:color w:val="auto"/>
          <w:spacing w:val="26"/>
        </w:rPr>
        <w:t xml:space="preserve"> </w:t>
      </w:r>
      <w:r w:rsidRPr="00317D5F">
        <w:rPr>
          <w:color w:val="auto"/>
        </w:rPr>
        <w:t>dem</w:t>
      </w:r>
      <w:r w:rsidRPr="00317D5F">
        <w:rPr>
          <w:color w:val="auto"/>
          <w:spacing w:val="27"/>
        </w:rPr>
        <w:t xml:space="preserve"> </w:t>
      </w:r>
      <w:r w:rsidRPr="00317D5F">
        <w:rPr>
          <w:color w:val="auto"/>
        </w:rPr>
        <w:t>Deckblatt</w:t>
      </w:r>
      <w:r w:rsidRPr="00317D5F">
        <w:rPr>
          <w:color w:val="auto"/>
          <w:spacing w:val="27"/>
        </w:rPr>
        <w:t xml:space="preserve"> </w:t>
      </w:r>
      <w:r w:rsidRPr="00317D5F">
        <w:rPr>
          <w:color w:val="auto"/>
        </w:rPr>
        <w:t>sollen wie folgt gefüllt</w:t>
      </w:r>
      <w:r w:rsidRPr="00317D5F">
        <w:rPr>
          <w:color w:val="auto"/>
          <w:spacing w:val="-8"/>
        </w:rPr>
        <w:t xml:space="preserve"> </w:t>
      </w:r>
      <w:r w:rsidRPr="00317D5F">
        <w:rPr>
          <w:color w:val="auto"/>
        </w:rPr>
        <w:t>werden:</w:t>
      </w:r>
    </w:p>
    <w:p w14:paraId="735320A5" w14:textId="77777777" w:rsidR="00C57EE5" w:rsidRPr="00317D5F" w:rsidRDefault="00196F3F" w:rsidP="00A67686">
      <w:pPr>
        <w:pStyle w:val="Aufzhlung-1Q"/>
        <w:tabs>
          <w:tab w:val="num" w:pos="357"/>
        </w:tabs>
        <w:ind w:left="360"/>
        <w:rPr>
          <w:color w:val="auto"/>
        </w:rPr>
      </w:pPr>
      <w:r w:rsidRPr="00317D5F">
        <w:rPr>
          <w:color w:val="auto"/>
        </w:rPr>
        <w:t>&lt;&lt;Wirkstoff&gt;&gt;: Name des Wirkstoffs des zu bewertenden Arzneimittels</w:t>
      </w:r>
    </w:p>
    <w:p w14:paraId="57184277" w14:textId="77777777" w:rsidR="00C57EE5" w:rsidRPr="00317D5F" w:rsidRDefault="00196F3F" w:rsidP="00A67686">
      <w:pPr>
        <w:pStyle w:val="Aufzhlung-1Q"/>
        <w:tabs>
          <w:tab w:val="num" w:pos="357"/>
        </w:tabs>
        <w:ind w:left="360"/>
        <w:rPr>
          <w:color w:val="auto"/>
        </w:rPr>
      </w:pPr>
      <w:r w:rsidRPr="00317D5F">
        <w:rPr>
          <w:color w:val="auto"/>
        </w:rPr>
        <w:t>&lt;&lt;Handelsname&gt;&gt;: Handelsname des zu bewertenden Arzneimittels</w:t>
      </w:r>
    </w:p>
    <w:p w14:paraId="58BAB80E" w14:textId="77777777" w:rsidR="00C57EE5" w:rsidRPr="00317D5F" w:rsidRDefault="00196F3F" w:rsidP="00A67686">
      <w:pPr>
        <w:pStyle w:val="Aufzhlung-1Q"/>
        <w:tabs>
          <w:tab w:val="num" w:pos="357"/>
        </w:tabs>
        <w:ind w:left="360"/>
        <w:rPr>
          <w:color w:val="auto"/>
        </w:rPr>
      </w:pPr>
      <w:r w:rsidRPr="00317D5F">
        <w:rPr>
          <w:color w:val="auto"/>
        </w:rPr>
        <w:t>&lt;&lt;Pharmazeutischer Unternehmer&gt;&gt;: Name des für das Dossier verantwortlichen pharmazeutischen Unternehmers</w:t>
      </w:r>
    </w:p>
    <w:p w14:paraId="0E33CF59" w14:textId="77777777" w:rsidR="00C57EE5" w:rsidRPr="00317D5F" w:rsidRDefault="00196F3F" w:rsidP="00A67686">
      <w:pPr>
        <w:pStyle w:val="Aufzhlung-1Q"/>
        <w:tabs>
          <w:tab w:val="num" w:pos="357"/>
        </w:tabs>
        <w:ind w:left="360"/>
        <w:rPr>
          <w:color w:val="auto"/>
        </w:rPr>
      </w:pPr>
      <w:r w:rsidRPr="00317D5F">
        <w:rPr>
          <w:color w:val="auto"/>
        </w:rPr>
        <w:lastRenderedPageBreak/>
        <w:t>&lt;&lt;Kodierung A-Z&gt;&gt;: Angabe der Kodierung des jeweiligen Anwendungsgebiets (die Kodierungen werden in Modul 2 hinterlegt)</w:t>
      </w:r>
    </w:p>
    <w:p w14:paraId="74A65023" w14:textId="77777777" w:rsidR="00C57EE5" w:rsidRPr="00317D5F" w:rsidRDefault="00196F3F" w:rsidP="00A67686">
      <w:pPr>
        <w:pStyle w:val="Aufzhlung-1Q"/>
        <w:tabs>
          <w:tab w:val="num" w:pos="357"/>
        </w:tabs>
        <w:ind w:left="360"/>
        <w:rPr>
          <w:color w:val="auto"/>
        </w:rPr>
      </w:pPr>
      <w:r w:rsidRPr="00317D5F">
        <w:rPr>
          <w:color w:val="auto"/>
        </w:rPr>
        <w:t>&lt;&lt;Anwendungsgebiet&gt;&gt;: Kurzbezeichnung des jeweiligen Anwendungsgebiets</w:t>
      </w:r>
    </w:p>
    <w:p w14:paraId="2B5D4182" w14:textId="77777777" w:rsidR="00C57EE5" w:rsidRPr="00317D5F" w:rsidRDefault="00196F3F" w:rsidP="00A67686">
      <w:pPr>
        <w:pStyle w:val="Aufzhlung-1Q"/>
        <w:tabs>
          <w:tab w:val="num" w:pos="357"/>
        </w:tabs>
        <w:ind w:left="360"/>
        <w:rPr>
          <w:color w:val="auto"/>
        </w:rPr>
      </w:pPr>
      <w:r w:rsidRPr="00317D5F">
        <w:rPr>
          <w:color w:val="auto"/>
        </w:rPr>
        <w:t>&lt;&lt;TT.MM.JJJJ&gt;&gt;: Datum der Fertigstellung des Dossiers</w:t>
      </w:r>
    </w:p>
    <w:p w14:paraId="2273F7F5" w14:textId="16F0A18D" w:rsidR="00C57EE5" w:rsidRPr="00317D5F" w:rsidRDefault="00196F3F" w:rsidP="004C6FF5">
      <w:pPr>
        <w:pStyle w:val="TextkrperDossier"/>
        <w:rPr>
          <w:color w:val="auto"/>
        </w:rPr>
      </w:pPr>
      <w:r w:rsidRPr="00317D5F">
        <w:rPr>
          <w:color w:val="auto"/>
        </w:rPr>
        <w:t>In</w:t>
      </w:r>
      <w:r w:rsidRPr="00317D5F">
        <w:rPr>
          <w:color w:val="auto"/>
          <w:spacing w:val="28"/>
        </w:rPr>
        <w:t xml:space="preserve"> </w:t>
      </w:r>
      <w:r w:rsidRPr="00317D5F">
        <w:rPr>
          <w:color w:val="auto"/>
        </w:rPr>
        <w:t>den</w:t>
      </w:r>
      <w:r w:rsidRPr="00317D5F">
        <w:rPr>
          <w:color w:val="auto"/>
          <w:spacing w:val="28"/>
        </w:rPr>
        <w:t xml:space="preserve"> </w:t>
      </w:r>
      <w:r w:rsidRPr="00317D5F">
        <w:rPr>
          <w:color w:val="auto"/>
        </w:rPr>
        <w:t>Dokumenten</w:t>
      </w:r>
      <w:r w:rsidRPr="00317D5F">
        <w:rPr>
          <w:color w:val="auto"/>
          <w:spacing w:val="28"/>
        </w:rPr>
        <w:t xml:space="preserve"> </w:t>
      </w:r>
      <w:r w:rsidRPr="00317D5F">
        <w:rPr>
          <w:color w:val="auto"/>
        </w:rPr>
        <w:t>verwendete</w:t>
      </w:r>
      <w:r w:rsidRPr="00317D5F">
        <w:rPr>
          <w:color w:val="auto"/>
          <w:spacing w:val="27"/>
        </w:rPr>
        <w:t xml:space="preserve"> </w:t>
      </w:r>
      <w:r w:rsidRPr="00317D5F">
        <w:rPr>
          <w:color w:val="auto"/>
        </w:rPr>
        <w:t>Abkürzungen</w:t>
      </w:r>
      <w:r w:rsidRPr="00317D5F">
        <w:rPr>
          <w:color w:val="auto"/>
          <w:spacing w:val="28"/>
        </w:rPr>
        <w:t xml:space="preserve"> </w:t>
      </w:r>
      <w:r w:rsidRPr="00317D5F">
        <w:rPr>
          <w:color w:val="auto"/>
        </w:rPr>
        <w:t>sind</w:t>
      </w:r>
      <w:r w:rsidRPr="00317D5F">
        <w:rPr>
          <w:color w:val="auto"/>
          <w:spacing w:val="28"/>
        </w:rPr>
        <w:t xml:space="preserve"> </w:t>
      </w:r>
      <w:r w:rsidRPr="00317D5F">
        <w:rPr>
          <w:color w:val="auto"/>
        </w:rPr>
        <w:t>in</w:t>
      </w:r>
      <w:r w:rsidRPr="00317D5F">
        <w:rPr>
          <w:color w:val="auto"/>
          <w:spacing w:val="28"/>
        </w:rPr>
        <w:t xml:space="preserve"> </w:t>
      </w:r>
      <w:r w:rsidRPr="00317D5F">
        <w:rPr>
          <w:color w:val="auto"/>
        </w:rPr>
        <w:t>das</w:t>
      </w:r>
      <w:r w:rsidRPr="00317D5F">
        <w:rPr>
          <w:color w:val="auto"/>
          <w:spacing w:val="28"/>
        </w:rPr>
        <w:t xml:space="preserve"> </w:t>
      </w:r>
      <w:r w:rsidRPr="00317D5F">
        <w:rPr>
          <w:color w:val="auto"/>
        </w:rPr>
        <w:t>jeweilige</w:t>
      </w:r>
      <w:r w:rsidRPr="00317D5F">
        <w:rPr>
          <w:color w:val="auto"/>
          <w:spacing w:val="29"/>
        </w:rPr>
        <w:t xml:space="preserve"> </w:t>
      </w:r>
      <w:r w:rsidRPr="00317D5F">
        <w:rPr>
          <w:color w:val="auto"/>
        </w:rPr>
        <w:t>Abkürzungsverzeichnis aufzunehmen. Sofern Abbildungen oder Tabellen verwendet werden, sind diese im</w:t>
      </w:r>
      <w:r w:rsidRPr="00317D5F">
        <w:rPr>
          <w:color w:val="auto"/>
          <w:spacing w:val="22"/>
        </w:rPr>
        <w:t xml:space="preserve"> </w:t>
      </w:r>
      <w:r w:rsidRPr="00317D5F">
        <w:rPr>
          <w:color w:val="auto"/>
        </w:rPr>
        <w:t>jeweiligen Abbildungs- b</w:t>
      </w:r>
      <w:r w:rsidR="00B0240E" w:rsidRPr="00317D5F">
        <w:rPr>
          <w:color w:val="auto"/>
        </w:rPr>
        <w:t>eziehungsweise</w:t>
      </w:r>
      <w:r w:rsidRPr="00317D5F">
        <w:rPr>
          <w:color w:val="auto"/>
        </w:rPr>
        <w:t xml:space="preserve"> Tabellenverzeichnis</w:t>
      </w:r>
      <w:r w:rsidRPr="00317D5F">
        <w:rPr>
          <w:color w:val="auto"/>
          <w:spacing w:val="-10"/>
        </w:rPr>
        <w:t xml:space="preserve"> </w:t>
      </w:r>
      <w:r w:rsidRPr="00317D5F">
        <w:rPr>
          <w:color w:val="auto"/>
        </w:rPr>
        <w:t>aufzuführen.</w:t>
      </w:r>
    </w:p>
    <w:p w14:paraId="4AABB281" w14:textId="28725EE3" w:rsidR="00C57EE5" w:rsidRPr="00317D5F" w:rsidRDefault="00196F3F" w:rsidP="004C6FF5">
      <w:pPr>
        <w:pStyle w:val="TextkrperDossier"/>
        <w:rPr>
          <w:color w:val="auto"/>
        </w:rPr>
      </w:pPr>
      <w:r w:rsidRPr="00317D5F">
        <w:rPr>
          <w:color w:val="auto"/>
        </w:rPr>
        <w:t>Nach</w:t>
      </w:r>
      <w:r w:rsidRPr="00317D5F">
        <w:rPr>
          <w:color w:val="auto"/>
          <w:spacing w:val="17"/>
        </w:rPr>
        <w:t xml:space="preserve"> </w:t>
      </w:r>
      <w:r w:rsidRPr="00317D5F">
        <w:rPr>
          <w:color w:val="auto"/>
        </w:rPr>
        <w:t>Fertigstellung</w:t>
      </w:r>
      <w:r w:rsidRPr="00317D5F">
        <w:rPr>
          <w:color w:val="auto"/>
          <w:spacing w:val="14"/>
        </w:rPr>
        <w:t xml:space="preserve"> </w:t>
      </w:r>
      <w:r w:rsidRPr="00317D5F">
        <w:rPr>
          <w:color w:val="auto"/>
        </w:rPr>
        <w:t>der</w:t>
      </w:r>
      <w:r w:rsidRPr="00317D5F">
        <w:rPr>
          <w:color w:val="auto"/>
          <w:spacing w:val="16"/>
        </w:rPr>
        <w:t xml:space="preserve"> </w:t>
      </w:r>
      <w:r w:rsidRPr="00317D5F">
        <w:rPr>
          <w:color w:val="auto"/>
        </w:rPr>
        <w:t>Dokumente</w:t>
      </w:r>
      <w:r w:rsidRPr="00317D5F">
        <w:rPr>
          <w:color w:val="auto"/>
          <w:spacing w:val="16"/>
        </w:rPr>
        <w:t xml:space="preserve"> </w:t>
      </w:r>
      <w:r w:rsidRPr="00317D5F">
        <w:rPr>
          <w:color w:val="auto"/>
        </w:rPr>
        <w:t>für</w:t>
      </w:r>
      <w:r w:rsidRPr="00317D5F">
        <w:rPr>
          <w:color w:val="auto"/>
          <w:spacing w:val="16"/>
        </w:rPr>
        <w:t xml:space="preserve"> </w:t>
      </w:r>
      <w:r w:rsidRPr="00317D5F">
        <w:rPr>
          <w:color w:val="auto"/>
        </w:rPr>
        <w:t>die</w:t>
      </w:r>
      <w:r w:rsidRPr="00317D5F">
        <w:rPr>
          <w:color w:val="auto"/>
          <w:spacing w:val="16"/>
        </w:rPr>
        <w:t xml:space="preserve"> </w:t>
      </w:r>
      <w:r w:rsidRPr="00317D5F">
        <w:rPr>
          <w:color w:val="auto"/>
        </w:rPr>
        <w:t>Module</w:t>
      </w:r>
      <w:r w:rsidRPr="00317D5F">
        <w:rPr>
          <w:color w:val="auto"/>
          <w:spacing w:val="16"/>
        </w:rPr>
        <w:t xml:space="preserve"> </w:t>
      </w:r>
      <w:r w:rsidRPr="00317D5F">
        <w:rPr>
          <w:color w:val="auto"/>
        </w:rPr>
        <w:t>1</w:t>
      </w:r>
      <w:r w:rsidRPr="00317D5F">
        <w:rPr>
          <w:color w:val="auto"/>
          <w:spacing w:val="17"/>
        </w:rPr>
        <w:t xml:space="preserve"> </w:t>
      </w:r>
      <w:r w:rsidRPr="00317D5F">
        <w:rPr>
          <w:color w:val="auto"/>
        </w:rPr>
        <w:t>bis</w:t>
      </w:r>
      <w:r w:rsidRPr="00317D5F">
        <w:rPr>
          <w:color w:val="auto"/>
          <w:spacing w:val="17"/>
        </w:rPr>
        <w:t xml:space="preserve"> </w:t>
      </w:r>
      <w:r w:rsidRPr="00317D5F">
        <w:rPr>
          <w:color w:val="auto"/>
        </w:rPr>
        <w:t>4</w:t>
      </w:r>
      <w:r w:rsidRPr="00317D5F">
        <w:rPr>
          <w:color w:val="auto"/>
          <w:spacing w:val="17"/>
        </w:rPr>
        <w:t xml:space="preserve"> </w:t>
      </w:r>
      <w:r w:rsidRPr="00317D5F">
        <w:rPr>
          <w:color w:val="auto"/>
        </w:rPr>
        <w:t>sind</w:t>
      </w:r>
      <w:r w:rsidRPr="00317D5F">
        <w:rPr>
          <w:color w:val="auto"/>
          <w:spacing w:val="17"/>
        </w:rPr>
        <w:t xml:space="preserve"> </w:t>
      </w:r>
      <w:r w:rsidRPr="00317D5F">
        <w:rPr>
          <w:color w:val="auto"/>
        </w:rPr>
        <w:t>von</w:t>
      </w:r>
      <w:r w:rsidRPr="00317D5F">
        <w:rPr>
          <w:color w:val="auto"/>
          <w:spacing w:val="17"/>
        </w:rPr>
        <w:t xml:space="preserve"> </w:t>
      </w:r>
      <w:r w:rsidRPr="00317D5F">
        <w:rPr>
          <w:color w:val="auto"/>
        </w:rPr>
        <w:t>diesen</w:t>
      </w:r>
      <w:r w:rsidRPr="00317D5F">
        <w:rPr>
          <w:color w:val="auto"/>
          <w:spacing w:val="17"/>
        </w:rPr>
        <w:t xml:space="preserve"> </w:t>
      </w:r>
      <w:r w:rsidRPr="00317D5F">
        <w:rPr>
          <w:color w:val="auto"/>
        </w:rPr>
        <w:t>PDF-Dateien</w:t>
      </w:r>
      <w:r w:rsidRPr="00317D5F">
        <w:rPr>
          <w:color w:val="auto"/>
          <w:spacing w:val="17"/>
        </w:rPr>
        <w:t xml:space="preserve"> </w:t>
      </w:r>
      <w:r w:rsidRPr="00317D5F">
        <w:rPr>
          <w:color w:val="auto"/>
        </w:rPr>
        <w:t xml:space="preserve">zu erstellen. Die PDF-Dokumente müssen navigierbar sein, </w:t>
      </w:r>
      <w:r w:rsidR="00F75ACE" w:rsidRPr="00317D5F">
        <w:rPr>
          <w:color w:val="auto"/>
        </w:rPr>
        <w:t>das heißt</w:t>
      </w:r>
      <w:r w:rsidRPr="00317D5F">
        <w:rPr>
          <w:color w:val="auto"/>
        </w:rPr>
        <w:t>, Verweise auf</w:t>
      </w:r>
      <w:r w:rsidRPr="00317D5F">
        <w:rPr>
          <w:color w:val="auto"/>
          <w:spacing w:val="53"/>
        </w:rPr>
        <w:t xml:space="preserve"> </w:t>
      </w:r>
      <w:r w:rsidRPr="00317D5F">
        <w:rPr>
          <w:color w:val="auto"/>
        </w:rPr>
        <w:t>Abschnitte, Abbildungen und Tabellen innerhalb des jeweiligen Dokuments müssen als</w:t>
      </w:r>
      <w:r w:rsidRPr="00317D5F">
        <w:rPr>
          <w:color w:val="auto"/>
          <w:spacing w:val="10"/>
        </w:rPr>
        <w:t xml:space="preserve"> </w:t>
      </w:r>
      <w:r w:rsidRPr="00317D5F">
        <w:rPr>
          <w:color w:val="auto"/>
        </w:rPr>
        <w:t xml:space="preserve">klickbare Verlinkungen </w:t>
      </w:r>
      <w:proofErr w:type="gramStart"/>
      <w:r w:rsidRPr="00317D5F">
        <w:rPr>
          <w:color w:val="auto"/>
        </w:rPr>
        <w:t>enthalten</w:t>
      </w:r>
      <w:proofErr w:type="gramEnd"/>
      <w:r w:rsidRPr="00317D5F">
        <w:rPr>
          <w:color w:val="auto"/>
        </w:rPr>
        <w:t xml:space="preserve"> sein. Auch die Verweise in den Verzeichnissen (Abbildungs-,</w:t>
      </w:r>
      <w:r w:rsidRPr="00317D5F">
        <w:rPr>
          <w:color w:val="auto"/>
          <w:spacing w:val="7"/>
        </w:rPr>
        <w:t xml:space="preserve"> </w:t>
      </w:r>
      <w:r w:rsidRPr="00317D5F">
        <w:rPr>
          <w:color w:val="auto"/>
        </w:rPr>
        <w:t>Inhalts- und Tabellenverzeichnis) sowie Internet-Verlinkungen müssen klickbare Verlinkungen zu</w:t>
      </w:r>
      <w:r w:rsidRPr="00317D5F">
        <w:rPr>
          <w:color w:val="auto"/>
          <w:spacing w:val="-13"/>
        </w:rPr>
        <w:t xml:space="preserve"> </w:t>
      </w:r>
      <w:r w:rsidRPr="00317D5F">
        <w:rPr>
          <w:color w:val="auto"/>
        </w:rPr>
        <w:t>den entsprechenden Abbildungen, Abschnitten, Tabellen b</w:t>
      </w:r>
      <w:r w:rsidR="00B0240E" w:rsidRPr="00317D5F">
        <w:rPr>
          <w:color w:val="auto"/>
        </w:rPr>
        <w:t>eziehungsweise</w:t>
      </w:r>
      <w:r w:rsidRPr="00317D5F">
        <w:rPr>
          <w:color w:val="auto"/>
        </w:rPr>
        <w:t xml:space="preserve"> </w:t>
      </w:r>
      <w:r w:rsidR="00252E52" w:rsidRPr="00317D5F">
        <w:rPr>
          <w:color w:val="auto"/>
        </w:rPr>
        <w:t>Internetseiten</w:t>
      </w:r>
      <w:r w:rsidRPr="00317D5F">
        <w:rPr>
          <w:color w:val="auto"/>
        </w:rPr>
        <w:t xml:space="preserve"> darstellen.</w:t>
      </w:r>
      <w:r w:rsidRPr="00317D5F">
        <w:rPr>
          <w:color w:val="auto"/>
          <w:spacing w:val="45"/>
        </w:rPr>
        <w:t xml:space="preserve"> </w:t>
      </w:r>
      <w:r w:rsidRPr="00317D5F">
        <w:rPr>
          <w:color w:val="auto"/>
        </w:rPr>
        <w:t>Verweise zwischen</w:t>
      </w:r>
      <w:r w:rsidRPr="00317D5F">
        <w:rPr>
          <w:color w:val="auto"/>
          <w:spacing w:val="31"/>
        </w:rPr>
        <w:t xml:space="preserve"> </w:t>
      </w:r>
      <w:r w:rsidRPr="00317D5F">
        <w:rPr>
          <w:color w:val="auto"/>
        </w:rPr>
        <w:t>verschiedenen</w:t>
      </w:r>
      <w:r w:rsidRPr="00317D5F">
        <w:rPr>
          <w:color w:val="auto"/>
          <w:spacing w:val="34"/>
        </w:rPr>
        <w:t xml:space="preserve"> </w:t>
      </w:r>
      <w:r w:rsidRPr="00317D5F">
        <w:rPr>
          <w:color w:val="auto"/>
        </w:rPr>
        <w:t>Dokumenten</w:t>
      </w:r>
      <w:r w:rsidRPr="00317D5F">
        <w:rPr>
          <w:color w:val="auto"/>
          <w:spacing w:val="31"/>
        </w:rPr>
        <w:t xml:space="preserve"> </w:t>
      </w:r>
      <w:r w:rsidRPr="00317D5F">
        <w:rPr>
          <w:color w:val="auto"/>
        </w:rPr>
        <w:t>(</w:t>
      </w:r>
      <w:r w:rsidR="00F75ACE" w:rsidRPr="00317D5F">
        <w:rPr>
          <w:color w:val="auto"/>
        </w:rPr>
        <w:t>das heißt</w:t>
      </w:r>
      <w:r w:rsidRPr="00317D5F">
        <w:rPr>
          <w:color w:val="auto"/>
          <w:spacing w:val="31"/>
        </w:rPr>
        <w:t xml:space="preserve"> </w:t>
      </w:r>
      <w:r w:rsidRPr="00317D5F">
        <w:rPr>
          <w:color w:val="auto"/>
        </w:rPr>
        <w:t>auf</w:t>
      </w:r>
      <w:r w:rsidRPr="00317D5F">
        <w:rPr>
          <w:color w:val="auto"/>
          <w:spacing w:val="33"/>
        </w:rPr>
        <w:t xml:space="preserve"> </w:t>
      </w:r>
      <w:r w:rsidRPr="00317D5F">
        <w:rPr>
          <w:color w:val="auto"/>
        </w:rPr>
        <w:t>andere</w:t>
      </w:r>
      <w:r w:rsidRPr="00317D5F">
        <w:rPr>
          <w:color w:val="auto"/>
          <w:spacing w:val="30"/>
        </w:rPr>
        <w:t xml:space="preserve"> </w:t>
      </w:r>
      <w:r w:rsidRPr="00317D5F">
        <w:rPr>
          <w:color w:val="auto"/>
        </w:rPr>
        <w:t>Module</w:t>
      </w:r>
      <w:r w:rsidR="00D07A97" w:rsidRPr="00317D5F">
        <w:rPr>
          <w:color w:val="auto"/>
        </w:rPr>
        <w:t xml:space="preserve"> oder auf das </w:t>
      </w:r>
      <w:r w:rsidR="00D23C58" w:rsidRPr="00317D5F">
        <w:rPr>
          <w:color w:val="auto"/>
        </w:rPr>
        <w:t>EU-</w:t>
      </w:r>
      <w:r w:rsidR="00D07A97" w:rsidRPr="00317D5F">
        <w:rPr>
          <w:color w:val="auto"/>
        </w:rPr>
        <w:t>Dossier</w:t>
      </w:r>
      <w:r w:rsidRPr="00317D5F">
        <w:rPr>
          <w:color w:val="auto"/>
        </w:rPr>
        <w:t>)</w:t>
      </w:r>
      <w:r w:rsidRPr="00317D5F">
        <w:rPr>
          <w:color w:val="auto"/>
          <w:spacing w:val="30"/>
        </w:rPr>
        <w:t xml:space="preserve"> </w:t>
      </w:r>
      <w:r w:rsidRPr="00317D5F">
        <w:rPr>
          <w:color w:val="auto"/>
        </w:rPr>
        <w:t>müssen</w:t>
      </w:r>
      <w:r w:rsidRPr="00317D5F">
        <w:rPr>
          <w:color w:val="auto"/>
          <w:spacing w:val="34"/>
        </w:rPr>
        <w:t xml:space="preserve"> </w:t>
      </w:r>
      <w:r w:rsidRPr="00317D5F">
        <w:rPr>
          <w:color w:val="auto"/>
        </w:rPr>
        <w:t>nicht</w:t>
      </w:r>
      <w:r w:rsidRPr="00317D5F">
        <w:rPr>
          <w:color w:val="auto"/>
          <w:spacing w:val="32"/>
        </w:rPr>
        <w:t xml:space="preserve"> </w:t>
      </w:r>
      <w:r w:rsidRPr="00317D5F">
        <w:rPr>
          <w:color w:val="auto"/>
        </w:rPr>
        <w:t>als</w:t>
      </w:r>
      <w:r w:rsidRPr="00317D5F">
        <w:rPr>
          <w:color w:val="auto"/>
          <w:spacing w:val="31"/>
        </w:rPr>
        <w:t xml:space="preserve"> </w:t>
      </w:r>
      <w:r w:rsidRPr="00317D5F">
        <w:rPr>
          <w:color w:val="auto"/>
        </w:rPr>
        <w:t xml:space="preserve">klickbare Verlinkungen </w:t>
      </w:r>
      <w:proofErr w:type="gramStart"/>
      <w:r w:rsidRPr="00317D5F">
        <w:rPr>
          <w:color w:val="auto"/>
        </w:rPr>
        <w:t>enthalten</w:t>
      </w:r>
      <w:proofErr w:type="gramEnd"/>
      <w:r w:rsidRPr="00317D5F">
        <w:rPr>
          <w:color w:val="auto"/>
          <w:spacing w:val="-7"/>
        </w:rPr>
        <w:t xml:space="preserve"> </w:t>
      </w:r>
      <w:r w:rsidRPr="00317D5F">
        <w:rPr>
          <w:color w:val="auto"/>
        </w:rPr>
        <w:t>sein.</w:t>
      </w:r>
    </w:p>
    <w:p w14:paraId="6CA3518B" w14:textId="3841E05F" w:rsidR="00C57EE5" w:rsidRPr="00317D5F" w:rsidRDefault="00196F3F" w:rsidP="004C6FF5">
      <w:pPr>
        <w:pStyle w:val="TextkrperDossier"/>
        <w:rPr>
          <w:color w:val="auto"/>
        </w:rPr>
      </w:pPr>
      <w:r w:rsidRPr="00317D5F">
        <w:rPr>
          <w:color w:val="auto"/>
        </w:rPr>
        <w:t>Bei</w:t>
      </w:r>
      <w:r w:rsidRPr="00317D5F">
        <w:rPr>
          <w:color w:val="auto"/>
          <w:spacing w:val="24"/>
        </w:rPr>
        <w:t xml:space="preserve"> </w:t>
      </w:r>
      <w:r w:rsidRPr="00317D5F">
        <w:rPr>
          <w:color w:val="auto"/>
        </w:rPr>
        <w:t>der</w:t>
      </w:r>
      <w:r w:rsidRPr="00317D5F">
        <w:rPr>
          <w:color w:val="auto"/>
          <w:spacing w:val="23"/>
        </w:rPr>
        <w:t xml:space="preserve"> </w:t>
      </w:r>
      <w:r w:rsidRPr="00317D5F">
        <w:rPr>
          <w:color w:val="auto"/>
        </w:rPr>
        <w:t>Erstellung</w:t>
      </w:r>
      <w:r w:rsidRPr="00317D5F">
        <w:rPr>
          <w:color w:val="auto"/>
          <w:spacing w:val="22"/>
        </w:rPr>
        <w:t xml:space="preserve"> </w:t>
      </w:r>
      <w:r w:rsidRPr="00317D5F">
        <w:rPr>
          <w:color w:val="auto"/>
        </w:rPr>
        <w:t>der</w:t>
      </w:r>
      <w:r w:rsidRPr="00317D5F">
        <w:rPr>
          <w:color w:val="auto"/>
          <w:spacing w:val="23"/>
        </w:rPr>
        <w:t xml:space="preserve"> </w:t>
      </w:r>
      <w:r w:rsidRPr="00317D5F">
        <w:rPr>
          <w:color w:val="auto"/>
        </w:rPr>
        <w:t>PDF-Dateien</w:t>
      </w:r>
      <w:r w:rsidRPr="00317D5F">
        <w:rPr>
          <w:color w:val="auto"/>
          <w:spacing w:val="24"/>
        </w:rPr>
        <w:t xml:space="preserve"> </w:t>
      </w:r>
      <w:r w:rsidRPr="00317D5F">
        <w:rPr>
          <w:color w:val="auto"/>
        </w:rPr>
        <w:t>ist</w:t>
      </w:r>
      <w:r w:rsidRPr="00317D5F">
        <w:rPr>
          <w:color w:val="auto"/>
          <w:spacing w:val="24"/>
        </w:rPr>
        <w:t xml:space="preserve"> </w:t>
      </w:r>
      <w:r w:rsidRPr="00317D5F">
        <w:rPr>
          <w:color w:val="auto"/>
        </w:rPr>
        <w:t>darauf</w:t>
      </w:r>
      <w:r w:rsidRPr="00317D5F">
        <w:rPr>
          <w:color w:val="auto"/>
          <w:spacing w:val="23"/>
        </w:rPr>
        <w:t xml:space="preserve"> </w:t>
      </w:r>
      <w:r w:rsidRPr="00317D5F">
        <w:rPr>
          <w:color w:val="auto"/>
        </w:rPr>
        <w:t>zu</w:t>
      </w:r>
      <w:r w:rsidRPr="00317D5F">
        <w:rPr>
          <w:color w:val="auto"/>
          <w:spacing w:val="24"/>
        </w:rPr>
        <w:t xml:space="preserve"> </w:t>
      </w:r>
      <w:r w:rsidRPr="00317D5F">
        <w:rPr>
          <w:color w:val="auto"/>
        </w:rPr>
        <w:t>achten,</w:t>
      </w:r>
      <w:r w:rsidRPr="00317D5F">
        <w:rPr>
          <w:color w:val="auto"/>
          <w:spacing w:val="24"/>
        </w:rPr>
        <w:t xml:space="preserve"> </w:t>
      </w:r>
      <w:r w:rsidRPr="00317D5F">
        <w:rPr>
          <w:color w:val="auto"/>
        </w:rPr>
        <w:t>dass</w:t>
      </w:r>
      <w:r w:rsidRPr="00317D5F">
        <w:rPr>
          <w:color w:val="auto"/>
          <w:spacing w:val="24"/>
        </w:rPr>
        <w:t xml:space="preserve"> </w:t>
      </w:r>
      <w:r w:rsidRPr="00317D5F">
        <w:rPr>
          <w:color w:val="auto"/>
        </w:rPr>
        <w:t>Seitenzahlen,</w:t>
      </w:r>
      <w:r w:rsidRPr="00317D5F">
        <w:rPr>
          <w:color w:val="auto"/>
          <w:spacing w:val="24"/>
        </w:rPr>
        <w:t xml:space="preserve"> </w:t>
      </w:r>
      <w:r w:rsidRPr="00317D5F">
        <w:rPr>
          <w:color w:val="auto"/>
        </w:rPr>
        <w:t>Beschriftungen</w:t>
      </w:r>
      <w:r w:rsidRPr="00317D5F">
        <w:rPr>
          <w:color w:val="auto"/>
          <w:spacing w:val="-1"/>
        </w:rPr>
        <w:t xml:space="preserve"> </w:t>
      </w:r>
      <w:r w:rsidR="00CC4818" w:rsidRPr="00317D5F">
        <w:rPr>
          <w:color w:val="auto"/>
        </w:rPr>
        <w:t xml:space="preserve">von </w:t>
      </w:r>
      <w:r w:rsidRPr="00317D5F">
        <w:rPr>
          <w:color w:val="auto"/>
        </w:rPr>
        <w:t>Abbildungen und Tabellen, Querverweise auf Abbildungen und Tabellen</w:t>
      </w:r>
      <w:r w:rsidRPr="00317D5F">
        <w:rPr>
          <w:color w:val="auto"/>
          <w:spacing w:val="26"/>
        </w:rPr>
        <w:t xml:space="preserve"> </w:t>
      </w:r>
      <w:r w:rsidRPr="00317D5F">
        <w:rPr>
          <w:color w:val="auto"/>
        </w:rPr>
        <w:t>sowie</w:t>
      </w:r>
      <w:r w:rsidR="00CC4818" w:rsidRPr="00317D5F">
        <w:rPr>
          <w:color w:val="auto"/>
        </w:rPr>
        <w:t xml:space="preserve"> </w:t>
      </w:r>
      <w:r w:rsidRPr="00317D5F">
        <w:rPr>
          <w:color w:val="auto"/>
        </w:rPr>
        <w:t>Verzeichnisse (Inhaltsverzeichnis, Tabellenverzeichnis, Abbildungsverzeichnis) im</w:t>
      </w:r>
      <w:r w:rsidRPr="00317D5F">
        <w:rPr>
          <w:color w:val="auto"/>
          <w:spacing w:val="36"/>
        </w:rPr>
        <w:t xml:space="preserve"> </w:t>
      </w:r>
      <w:r w:rsidRPr="00317D5F">
        <w:rPr>
          <w:color w:val="auto"/>
        </w:rPr>
        <w:t>PDF- Dokument richtig dargestellt sind. Die PDF-Dateien dürfen keine Wasserzeichen</w:t>
      </w:r>
      <w:r w:rsidRPr="00317D5F">
        <w:rPr>
          <w:color w:val="auto"/>
          <w:spacing w:val="26"/>
        </w:rPr>
        <w:t xml:space="preserve"> </w:t>
      </w:r>
      <w:r w:rsidRPr="00317D5F">
        <w:rPr>
          <w:color w:val="auto"/>
        </w:rPr>
        <w:t>enthalten</w:t>
      </w:r>
      <w:r w:rsidRPr="00317D5F">
        <w:rPr>
          <w:color w:val="auto"/>
          <w:spacing w:val="-1"/>
        </w:rPr>
        <w:t xml:space="preserve"> </w:t>
      </w:r>
      <w:r w:rsidRPr="00317D5F">
        <w:rPr>
          <w:color w:val="auto"/>
        </w:rPr>
        <w:t>und</w:t>
      </w:r>
      <w:r w:rsidRPr="00317D5F">
        <w:rPr>
          <w:color w:val="auto"/>
          <w:spacing w:val="50"/>
        </w:rPr>
        <w:t xml:space="preserve"> </w:t>
      </w:r>
      <w:r w:rsidRPr="00317D5F">
        <w:rPr>
          <w:color w:val="auto"/>
        </w:rPr>
        <w:t>nicht</w:t>
      </w:r>
      <w:r w:rsidRPr="00317D5F">
        <w:rPr>
          <w:color w:val="auto"/>
          <w:spacing w:val="51"/>
        </w:rPr>
        <w:t xml:space="preserve"> </w:t>
      </w:r>
      <w:r w:rsidRPr="00317D5F">
        <w:rPr>
          <w:color w:val="auto"/>
        </w:rPr>
        <w:t>geschützt</w:t>
      </w:r>
      <w:r w:rsidRPr="00317D5F">
        <w:rPr>
          <w:color w:val="auto"/>
          <w:spacing w:val="51"/>
        </w:rPr>
        <w:t xml:space="preserve"> </w:t>
      </w:r>
      <w:r w:rsidRPr="00317D5F">
        <w:rPr>
          <w:color w:val="auto"/>
        </w:rPr>
        <w:t>werden;</w:t>
      </w:r>
      <w:r w:rsidRPr="00317D5F">
        <w:rPr>
          <w:color w:val="auto"/>
          <w:spacing w:val="51"/>
        </w:rPr>
        <w:t xml:space="preserve"> </w:t>
      </w:r>
      <w:r w:rsidRPr="00317D5F">
        <w:rPr>
          <w:color w:val="auto"/>
        </w:rPr>
        <w:t>die</w:t>
      </w:r>
      <w:r w:rsidRPr="00317D5F">
        <w:rPr>
          <w:color w:val="auto"/>
          <w:spacing w:val="49"/>
        </w:rPr>
        <w:t xml:space="preserve"> </w:t>
      </w:r>
      <w:r w:rsidRPr="00317D5F">
        <w:rPr>
          <w:color w:val="auto"/>
        </w:rPr>
        <w:t>Dokumente</w:t>
      </w:r>
      <w:r w:rsidRPr="00317D5F">
        <w:rPr>
          <w:color w:val="auto"/>
          <w:spacing w:val="49"/>
        </w:rPr>
        <w:t xml:space="preserve"> </w:t>
      </w:r>
      <w:r w:rsidRPr="00317D5F">
        <w:rPr>
          <w:color w:val="auto"/>
        </w:rPr>
        <w:t>müssen</w:t>
      </w:r>
      <w:r w:rsidRPr="00317D5F">
        <w:rPr>
          <w:color w:val="auto"/>
          <w:spacing w:val="50"/>
        </w:rPr>
        <w:t xml:space="preserve"> </w:t>
      </w:r>
      <w:r w:rsidRPr="00317D5F">
        <w:rPr>
          <w:color w:val="auto"/>
        </w:rPr>
        <w:t>elektronisch</w:t>
      </w:r>
      <w:r w:rsidRPr="00317D5F">
        <w:rPr>
          <w:color w:val="auto"/>
          <w:spacing w:val="50"/>
        </w:rPr>
        <w:t xml:space="preserve"> </w:t>
      </w:r>
      <w:proofErr w:type="spellStart"/>
      <w:r w:rsidRPr="00317D5F">
        <w:rPr>
          <w:color w:val="auto"/>
        </w:rPr>
        <w:t>kommentierbar</w:t>
      </w:r>
      <w:proofErr w:type="spellEnd"/>
      <w:r w:rsidRPr="00317D5F">
        <w:rPr>
          <w:color w:val="auto"/>
          <w:spacing w:val="50"/>
        </w:rPr>
        <w:t xml:space="preserve"> </w:t>
      </w:r>
      <w:r w:rsidRPr="00317D5F">
        <w:rPr>
          <w:color w:val="auto"/>
        </w:rPr>
        <w:t>und</w:t>
      </w:r>
      <w:r w:rsidRPr="00317D5F">
        <w:rPr>
          <w:color w:val="auto"/>
          <w:spacing w:val="50"/>
        </w:rPr>
        <w:t xml:space="preserve"> </w:t>
      </w:r>
      <w:r w:rsidRPr="00317D5F">
        <w:rPr>
          <w:color w:val="auto"/>
        </w:rPr>
        <w:t>die Inhalte elektronisch entnehmbar</w:t>
      </w:r>
      <w:r w:rsidRPr="00317D5F">
        <w:rPr>
          <w:color w:val="auto"/>
          <w:spacing w:val="-9"/>
        </w:rPr>
        <w:t xml:space="preserve"> </w:t>
      </w:r>
      <w:r w:rsidRPr="00317D5F">
        <w:rPr>
          <w:color w:val="auto"/>
        </w:rPr>
        <w:t>sein.</w:t>
      </w:r>
    </w:p>
    <w:p w14:paraId="507C4272" w14:textId="77777777" w:rsidR="00C57EE5" w:rsidRPr="00317D5F" w:rsidRDefault="00196F3F" w:rsidP="004920C5">
      <w:pPr>
        <w:pStyle w:val="berschrift1"/>
        <w:keepNext/>
        <w:widowControl/>
        <w:numPr>
          <w:ilvl w:val="0"/>
          <w:numId w:val="36"/>
        </w:numPr>
        <w:tabs>
          <w:tab w:val="clear" w:pos="591"/>
          <w:tab w:val="left" w:pos="340"/>
        </w:tabs>
        <w:spacing w:before="0" w:after="180" w:line="276" w:lineRule="auto"/>
        <w:ind w:left="340" w:right="0" w:hanging="340"/>
        <w:rPr>
          <w:rFonts w:eastAsiaTheme="majorEastAsia" w:cstheme="majorBidi"/>
          <w:szCs w:val="28"/>
        </w:rPr>
      </w:pPr>
      <w:bookmarkStart w:id="23" w:name="3_Inhalt_von_Modul_5_des_Dossiers_im_Det"/>
      <w:bookmarkStart w:id="24" w:name="_Toc201134364"/>
      <w:bookmarkEnd w:id="23"/>
      <w:r w:rsidRPr="00317D5F">
        <w:rPr>
          <w:rFonts w:eastAsiaTheme="majorEastAsia" w:cstheme="majorBidi"/>
          <w:szCs w:val="28"/>
        </w:rPr>
        <w:t>Inhalt von Modul 5 des Dossiers im Detail</w:t>
      </w:r>
      <w:bookmarkEnd w:id="24"/>
    </w:p>
    <w:p w14:paraId="16354C32" w14:textId="36B2ECE7"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w:t>
      </w:r>
      <w:r w:rsidRPr="00317D5F">
        <w:rPr>
          <w:color w:val="auto"/>
          <w:spacing w:val="-1"/>
        </w:rPr>
        <w:t xml:space="preserve"> </w:t>
      </w:r>
      <w:r w:rsidRPr="00317D5F">
        <w:rPr>
          <w:color w:val="auto"/>
        </w:rPr>
        <w:t>werden, sowie eine Checkliste für die Prüfung der formalen Vollständigkeit des Dossiers</w:t>
      </w:r>
      <w:r w:rsidRPr="00317D5F">
        <w:rPr>
          <w:color w:val="auto"/>
          <w:spacing w:val="54"/>
        </w:rPr>
        <w:t xml:space="preserve"> </w:t>
      </w:r>
      <w:r w:rsidRPr="00317D5F">
        <w:rPr>
          <w:color w:val="auto"/>
        </w:rPr>
        <w:t>als Anlage zu Modul 1. Die Dokumente, die für die Aussagen in den Modulen 2 bis</w:t>
      </w:r>
      <w:r w:rsidRPr="00317D5F">
        <w:rPr>
          <w:color w:val="auto"/>
          <w:spacing w:val="31"/>
        </w:rPr>
        <w:t xml:space="preserve"> </w:t>
      </w:r>
      <w:r w:rsidRPr="00317D5F">
        <w:rPr>
          <w:color w:val="auto"/>
        </w:rPr>
        <w:t>4 herangezogen</w:t>
      </w:r>
      <w:r w:rsidRPr="00317D5F">
        <w:rPr>
          <w:color w:val="auto"/>
          <w:spacing w:val="33"/>
        </w:rPr>
        <w:t xml:space="preserve"> </w:t>
      </w:r>
      <w:r w:rsidRPr="00317D5F">
        <w:rPr>
          <w:color w:val="auto"/>
        </w:rPr>
        <w:t>werden,</w:t>
      </w:r>
      <w:r w:rsidRPr="00317D5F">
        <w:rPr>
          <w:color w:val="auto"/>
          <w:spacing w:val="33"/>
        </w:rPr>
        <w:t xml:space="preserve"> </w:t>
      </w:r>
      <w:r w:rsidRPr="00317D5F">
        <w:rPr>
          <w:color w:val="auto"/>
        </w:rPr>
        <w:t>können</w:t>
      </w:r>
      <w:r w:rsidRPr="00317D5F">
        <w:rPr>
          <w:color w:val="auto"/>
          <w:spacing w:val="33"/>
        </w:rPr>
        <w:t xml:space="preserve"> </w:t>
      </w:r>
      <w:r w:rsidRPr="00317D5F">
        <w:rPr>
          <w:color w:val="auto"/>
        </w:rPr>
        <w:t>in</w:t>
      </w:r>
      <w:r w:rsidRPr="00317D5F">
        <w:rPr>
          <w:color w:val="auto"/>
          <w:spacing w:val="33"/>
        </w:rPr>
        <w:t xml:space="preserve"> </w:t>
      </w:r>
      <w:r w:rsidRPr="00317D5F">
        <w:rPr>
          <w:color w:val="auto"/>
        </w:rPr>
        <w:t>deutscher</w:t>
      </w:r>
      <w:r w:rsidRPr="00317D5F">
        <w:rPr>
          <w:color w:val="auto"/>
          <w:spacing w:val="32"/>
        </w:rPr>
        <w:t xml:space="preserve"> </w:t>
      </w:r>
      <w:r w:rsidRPr="00317D5F">
        <w:rPr>
          <w:color w:val="auto"/>
        </w:rPr>
        <w:t>oder</w:t>
      </w:r>
      <w:r w:rsidRPr="00317D5F">
        <w:rPr>
          <w:color w:val="auto"/>
          <w:spacing w:val="34"/>
        </w:rPr>
        <w:t xml:space="preserve"> </w:t>
      </w:r>
      <w:r w:rsidRPr="00317D5F">
        <w:rPr>
          <w:color w:val="auto"/>
        </w:rPr>
        <w:t>englischer</w:t>
      </w:r>
      <w:r w:rsidRPr="00317D5F">
        <w:rPr>
          <w:color w:val="auto"/>
          <w:spacing w:val="32"/>
        </w:rPr>
        <w:t xml:space="preserve"> </w:t>
      </w:r>
      <w:r w:rsidRPr="00317D5F">
        <w:rPr>
          <w:color w:val="auto"/>
        </w:rPr>
        <w:t>Sprache</w:t>
      </w:r>
      <w:r w:rsidRPr="00317D5F">
        <w:rPr>
          <w:color w:val="auto"/>
          <w:spacing w:val="32"/>
        </w:rPr>
        <w:t xml:space="preserve"> </w:t>
      </w:r>
      <w:r w:rsidRPr="00317D5F">
        <w:rPr>
          <w:color w:val="auto"/>
        </w:rPr>
        <w:t>(</w:t>
      </w:r>
      <w:r w:rsidR="00F75ACE" w:rsidRPr="00317D5F">
        <w:rPr>
          <w:color w:val="auto"/>
        </w:rPr>
        <w:t xml:space="preserve">gegebenenfalls </w:t>
      </w:r>
      <w:r w:rsidRPr="00317D5F">
        <w:rPr>
          <w:color w:val="auto"/>
        </w:rPr>
        <w:t>als</w:t>
      </w:r>
      <w:r w:rsidRPr="00317D5F">
        <w:rPr>
          <w:color w:val="auto"/>
          <w:spacing w:val="33"/>
        </w:rPr>
        <w:t xml:space="preserve"> </w:t>
      </w:r>
      <w:r w:rsidRPr="00317D5F">
        <w:rPr>
          <w:color w:val="auto"/>
        </w:rPr>
        <w:t>Übersetzung) beigelegt</w:t>
      </w:r>
      <w:r w:rsidRPr="00317D5F">
        <w:rPr>
          <w:color w:val="auto"/>
          <w:spacing w:val="29"/>
        </w:rPr>
        <w:t xml:space="preserve"> </w:t>
      </w:r>
      <w:r w:rsidRPr="00317D5F">
        <w:rPr>
          <w:color w:val="auto"/>
        </w:rPr>
        <w:t>werden.</w:t>
      </w:r>
      <w:r w:rsidRPr="00317D5F">
        <w:rPr>
          <w:color w:val="auto"/>
          <w:spacing w:val="29"/>
        </w:rPr>
        <w:t xml:space="preserve"> </w:t>
      </w:r>
      <w:r w:rsidRPr="00317D5F">
        <w:rPr>
          <w:color w:val="auto"/>
        </w:rPr>
        <w:t>Die</w:t>
      </w:r>
      <w:r w:rsidRPr="00317D5F">
        <w:rPr>
          <w:color w:val="auto"/>
          <w:spacing w:val="28"/>
        </w:rPr>
        <w:t xml:space="preserve"> </w:t>
      </w:r>
      <w:r w:rsidRPr="00317D5F">
        <w:rPr>
          <w:color w:val="auto"/>
        </w:rPr>
        <w:t>Checkliste</w:t>
      </w:r>
      <w:r w:rsidRPr="00317D5F">
        <w:rPr>
          <w:color w:val="auto"/>
          <w:spacing w:val="28"/>
        </w:rPr>
        <w:t xml:space="preserve"> </w:t>
      </w:r>
      <w:r w:rsidRPr="00317D5F">
        <w:rPr>
          <w:color w:val="auto"/>
        </w:rPr>
        <w:t>zur</w:t>
      </w:r>
      <w:r w:rsidRPr="00317D5F">
        <w:rPr>
          <w:color w:val="auto"/>
          <w:spacing w:val="28"/>
        </w:rPr>
        <w:t xml:space="preserve"> </w:t>
      </w:r>
      <w:r w:rsidRPr="00317D5F">
        <w:rPr>
          <w:color w:val="auto"/>
        </w:rPr>
        <w:t>Prüfung</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formalen</w:t>
      </w:r>
      <w:r w:rsidRPr="00317D5F">
        <w:rPr>
          <w:color w:val="auto"/>
          <w:spacing w:val="29"/>
        </w:rPr>
        <w:t xml:space="preserve"> </w:t>
      </w:r>
      <w:r w:rsidRPr="00317D5F">
        <w:rPr>
          <w:color w:val="auto"/>
        </w:rPr>
        <w:t>Vollständigkeit</w:t>
      </w:r>
      <w:r w:rsidRPr="00317D5F">
        <w:rPr>
          <w:color w:val="auto"/>
          <w:spacing w:val="29"/>
        </w:rPr>
        <w:t xml:space="preserve"> </w:t>
      </w:r>
      <w:r w:rsidRPr="00317D5F">
        <w:rPr>
          <w:color w:val="auto"/>
        </w:rPr>
        <w:t>ist</w:t>
      </w:r>
      <w:r w:rsidRPr="00317D5F">
        <w:rPr>
          <w:color w:val="auto"/>
          <w:spacing w:val="29"/>
        </w:rPr>
        <w:t xml:space="preserve"> </w:t>
      </w:r>
      <w:r w:rsidRPr="00317D5F">
        <w:rPr>
          <w:color w:val="auto"/>
        </w:rPr>
        <w:t>in</w:t>
      </w:r>
      <w:r w:rsidRPr="00317D5F">
        <w:rPr>
          <w:color w:val="auto"/>
          <w:spacing w:val="29"/>
        </w:rPr>
        <w:t xml:space="preserve"> </w:t>
      </w:r>
      <w:r w:rsidRPr="00317D5F">
        <w:rPr>
          <w:color w:val="auto"/>
        </w:rPr>
        <w:t>deutscher Sprache zu</w:t>
      </w:r>
      <w:r w:rsidRPr="00317D5F">
        <w:rPr>
          <w:color w:val="auto"/>
          <w:spacing w:val="-7"/>
        </w:rPr>
        <w:t xml:space="preserve"> </w:t>
      </w:r>
      <w:r w:rsidRPr="00317D5F">
        <w:rPr>
          <w:color w:val="auto"/>
        </w:rPr>
        <w:t>erstellen.</w:t>
      </w:r>
    </w:p>
    <w:p w14:paraId="15B8E804" w14:textId="071F78C0"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67" w:right="0" w:hanging="567"/>
      </w:pPr>
      <w:bookmarkStart w:id="25" w:name="3.1_Dokumente,_die_für_Aussagen_in_den_M"/>
      <w:bookmarkStart w:id="26" w:name="_Toc201134365"/>
      <w:bookmarkEnd w:id="25"/>
      <w:r w:rsidRPr="00317D5F">
        <w:t>Dokumente, die für Aussagen in den Modulen 2 bis 4 herangezogen werden</w:t>
      </w:r>
      <w:bookmarkEnd w:id="26"/>
    </w:p>
    <w:p w14:paraId="15EDB028" w14:textId="743593C6" w:rsidR="00C57EE5" w:rsidRPr="00317D5F" w:rsidRDefault="00196F3F" w:rsidP="004C6FF5">
      <w:pPr>
        <w:pStyle w:val="TextkrperDossier"/>
        <w:rPr>
          <w:color w:val="auto"/>
        </w:rPr>
      </w:pPr>
      <w:r w:rsidRPr="00317D5F">
        <w:rPr>
          <w:color w:val="auto"/>
        </w:rPr>
        <w:t>Die</w:t>
      </w:r>
      <w:r w:rsidRPr="00317D5F">
        <w:rPr>
          <w:color w:val="auto"/>
          <w:spacing w:val="25"/>
        </w:rPr>
        <w:t xml:space="preserve"> </w:t>
      </w:r>
      <w:r w:rsidRPr="00317D5F">
        <w:rPr>
          <w:color w:val="auto"/>
        </w:rPr>
        <w:t>nachfolgende</w:t>
      </w:r>
      <w:r w:rsidRPr="00317D5F">
        <w:rPr>
          <w:color w:val="auto"/>
          <w:spacing w:val="28"/>
        </w:rPr>
        <w:t xml:space="preserve"> </w:t>
      </w:r>
      <w:r w:rsidRPr="00317D5F">
        <w:rPr>
          <w:color w:val="auto"/>
        </w:rPr>
        <w:t>Liste</w:t>
      </w:r>
      <w:r w:rsidRPr="00317D5F">
        <w:rPr>
          <w:color w:val="auto"/>
          <w:spacing w:val="30"/>
        </w:rPr>
        <w:t xml:space="preserve"> </w:t>
      </w:r>
      <w:r w:rsidRPr="00317D5F">
        <w:rPr>
          <w:color w:val="auto"/>
        </w:rPr>
        <w:t>zeigt</w:t>
      </w:r>
      <w:r w:rsidRPr="00317D5F">
        <w:rPr>
          <w:color w:val="auto"/>
          <w:spacing w:val="27"/>
        </w:rPr>
        <w:t xml:space="preserve"> </w:t>
      </w:r>
      <w:r w:rsidRPr="00317D5F">
        <w:rPr>
          <w:color w:val="auto"/>
        </w:rPr>
        <w:t>in</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Übersicht,</w:t>
      </w:r>
      <w:r w:rsidRPr="00317D5F">
        <w:rPr>
          <w:color w:val="auto"/>
          <w:spacing w:val="29"/>
        </w:rPr>
        <w:t xml:space="preserve"> </w:t>
      </w:r>
      <w:r w:rsidRPr="00317D5F">
        <w:rPr>
          <w:color w:val="auto"/>
        </w:rPr>
        <w:t>welche</w:t>
      </w:r>
      <w:r w:rsidRPr="00317D5F">
        <w:rPr>
          <w:color w:val="auto"/>
          <w:spacing w:val="28"/>
        </w:rPr>
        <w:t xml:space="preserve"> </w:t>
      </w:r>
      <w:r w:rsidRPr="00317D5F">
        <w:rPr>
          <w:color w:val="auto"/>
        </w:rPr>
        <w:t>Dokumente</w:t>
      </w:r>
      <w:r w:rsidRPr="00317D5F">
        <w:rPr>
          <w:color w:val="auto"/>
          <w:spacing w:val="25"/>
        </w:rPr>
        <w:t xml:space="preserve"> </w:t>
      </w:r>
      <w:r w:rsidRPr="00317D5F">
        <w:rPr>
          <w:color w:val="auto"/>
        </w:rPr>
        <w:t>für</w:t>
      </w:r>
      <w:r w:rsidRPr="00317D5F">
        <w:rPr>
          <w:color w:val="auto"/>
          <w:spacing w:val="28"/>
        </w:rPr>
        <w:t xml:space="preserve"> </w:t>
      </w:r>
      <w:r w:rsidRPr="00317D5F">
        <w:rPr>
          <w:color w:val="auto"/>
        </w:rPr>
        <w:t>die</w:t>
      </w:r>
      <w:r w:rsidRPr="00317D5F">
        <w:rPr>
          <w:color w:val="auto"/>
          <w:spacing w:val="25"/>
        </w:rPr>
        <w:t xml:space="preserve"> </w:t>
      </w:r>
      <w:r w:rsidRPr="00317D5F">
        <w:rPr>
          <w:color w:val="auto"/>
        </w:rPr>
        <w:t>Aussagen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den Modulen 2 bis 4 herangezogen werden und deshalb in Modul 5 abzulegen</w:t>
      </w:r>
      <w:r w:rsidRPr="00317D5F">
        <w:rPr>
          <w:color w:val="auto"/>
          <w:spacing w:val="-10"/>
        </w:rPr>
        <w:t xml:space="preserve"> </w:t>
      </w:r>
      <w:r w:rsidRPr="00317D5F">
        <w:rPr>
          <w:color w:val="auto"/>
        </w:rPr>
        <w:t>sind.</w:t>
      </w:r>
    </w:p>
    <w:p w14:paraId="5A8BA740" w14:textId="77777777" w:rsidR="00C57EE5" w:rsidRPr="00317D5F" w:rsidRDefault="00196F3F" w:rsidP="00D118C1">
      <w:pPr>
        <w:pStyle w:val="Aufzhlung-1Q"/>
        <w:tabs>
          <w:tab w:val="num" w:pos="357"/>
        </w:tabs>
        <w:ind w:left="360"/>
        <w:jc w:val="both"/>
        <w:rPr>
          <w:color w:val="auto"/>
        </w:rPr>
      </w:pPr>
      <w:r w:rsidRPr="00317D5F">
        <w:rPr>
          <w:color w:val="auto"/>
        </w:rPr>
        <w:t>Volltexte der in den einzelnen Modulen zitierten und in den jeweiligen Referenzlisten aufgeführten Quellen (PDF-Dokumente)</w:t>
      </w:r>
    </w:p>
    <w:p w14:paraId="3A9C2F59" w14:textId="77777777" w:rsidR="00C57EE5" w:rsidRPr="00317D5F" w:rsidRDefault="00196F3F" w:rsidP="00D118C1">
      <w:pPr>
        <w:pStyle w:val="Aufzhlung-1Q"/>
        <w:tabs>
          <w:tab w:val="num" w:pos="357"/>
        </w:tabs>
        <w:ind w:left="360"/>
        <w:jc w:val="both"/>
        <w:rPr>
          <w:color w:val="auto"/>
        </w:rPr>
      </w:pPr>
      <w:r w:rsidRPr="00317D5F">
        <w:rPr>
          <w:color w:val="auto"/>
        </w:rPr>
        <w:t>Referenzlisten der in den einzelnen Modulen zitierten Quellen in einem für Literaturverwaltungsprogramme lesbaren Standardformat (RIS-Dateien</w:t>
      </w:r>
      <w:r w:rsidR="00CC4818" w:rsidRPr="00317D5F">
        <w:rPr>
          <w:color w:val="auto"/>
          <w:vertAlign w:val="superscript"/>
        </w:rPr>
        <w:footnoteReference w:id="2"/>
      </w:r>
      <w:r w:rsidRPr="00317D5F">
        <w:rPr>
          <w:color w:val="auto"/>
        </w:rPr>
        <w:t>)</w:t>
      </w:r>
    </w:p>
    <w:p w14:paraId="14D12ECB" w14:textId="77777777" w:rsidR="00C57EE5" w:rsidRPr="00317D5F" w:rsidRDefault="00196F3F" w:rsidP="00D118C1">
      <w:pPr>
        <w:pStyle w:val="Aufzhlung-1Q"/>
        <w:tabs>
          <w:tab w:val="num" w:pos="357"/>
        </w:tabs>
        <w:ind w:left="360"/>
        <w:jc w:val="both"/>
        <w:rPr>
          <w:color w:val="auto"/>
        </w:rPr>
      </w:pPr>
      <w:r w:rsidRPr="00317D5F">
        <w:rPr>
          <w:color w:val="auto"/>
        </w:rPr>
        <w:lastRenderedPageBreak/>
        <w:t>Dokumentation der Informationsbeschaffung zu Modul</w:t>
      </w:r>
      <w:r w:rsidR="00CC4818" w:rsidRPr="00317D5F">
        <w:rPr>
          <w:color w:val="auto"/>
        </w:rPr>
        <w:t> </w:t>
      </w:r>
      <w:r w:rsidRPr="00317D5F">
        <w:rPr>
          <w:color w:val="auto"/>
        </w:rPr>
        <w:t>4 in einem für Literaturverwaltungsprogramme lesbaren Standardformat (RIS-Dateien)</w:t>
      </w:r>
    </w:p>
    <w:p w14:paraId="37FCE3D5" w14:textId="77777777" w:rsidR="00C57EE5" w:rsidRPr="00317D5F" w:rsidRDefault="00196F3F" w:rsidP="00D118C1">
      <w:pPr>
        <w:pStyle w:val="Aufzhlung-1Q"/>
        <w:tabs>
          <w:tab w:val="num" w:pos="357"/>
        </w:tabs>
        <w:ind w:left="360"/>
        <w:jc w:val="both"/>
        <w:rPr>
          <w:color w:val="auto"/>
        </w:rPr>
      </w:pPr>
      <w:r w:rsidRPr="00317D5F">
        <w:rPr>
          <w:color w:val="auto"/>
        </w:rPr>
        <w:t>Programmcode für Programme, die zur Durchführung indirekter Vergleiche verwendet wurden (ASCII</w:t>
      </w:r>
      <w:r w:rsidR="00CC4818" w:rsidRPr="00317D5F">
        <w:rPr>
          <w:color w:val="auto"/>
          <w:vertAlign w:val="superscript"/>
        </w:rPr>
        <w:footnoteReference w:id="3"/>
      </w:r>
      <w:r w:rsidRPr="00317D5F">
        <w:rPr>
          <w:color w:val="auto"/>
        </w:rPr>
        <w:t>-Format)</w:t>
      </w:r>
    </w:p>
    <w:p w14:paraId="7BBD4428" w14:textId="77777777" w:rsidR="00C57EE5" w:rsidRPr="00317D5F" w:rsidRDefault="00196F3F" w:rsidP="00D118C1">
      <w:pPr>
        <w:pStyle w:val="Aufzhlung-1Q"/>
        <w:tabs>
          <w:tab w:val="num" w:pos="357"/>
        </w:tabs>
        <w:ind w:left="360"/>
        <w:jc w:val="both"/>
        <w:rPr>
          <w:color w:val="auto"/>
        </w:rPr>
      </w:pPr>
      <w:r w:rsidRPr="00317D5F">
        <w:rPr>
          <w:color w:val="auto"/>
        </w:rPr>
        <w:t>Studienberichte und Studienprotokolle (PDF-Dokumente; zur näheren Konkretisierung siehe Absc</w:t>
      </w:r>
      <w:hyperlink w:anchor="_bookmark11" w:history="1">
        <w:r w:rsidRPr="00317D5F">
          <w:rPr>
            <w:color w:val="auto"/>
          </w:rPr>
          <w:t>hnitt 3.1.1</w:t>
        </w:r>
      </w:hyperlink>
      <w:r w:rsidRPr="00317D5F">
        <w:rPr>
          <w:color w:val="auto"/>
        </w:rPr>
        <w:t>)</w:t>
      </w:r>
    </w:p>
    <w:p w14:paraId="26ECB44F" w14:textId="46AEFAF0" w:rsidR="00C57EE5" w:rsidRPr="00317D5F" w:rsidRDefault="00196F3F" w:rsidP="00D118C1">
      <w:pPr>
        <w:pStyle w:val="Aufzhlung-1Q"/>
        <w:tabs>
          <w:tab w:val="num" w:pos="357"/>
        </w:tabs>
        <w:ind w:left="360"/>
        <w:jc w:val="both"/>
        <w:rPr>
          <w:color w:val="auto"/>
        </w:rPr>
      </w:pPr>
      <w:r w:rsidRPr="00317D5F">
        <w:rPr>
          <w:color w:val="auto"/>
        </w:rPr>
        <w:t>Übersichten über alle Studien, die der Zulassungsbehörde übermittelt wurden (Abschnitte</w:t>
      </w:r>
      <w:r w:rsidR="00B0240E" w:rsidRPr="00317D5F">
        <w:rPr>
          <w:color w:val="auto"/>
        </w:rPr>
        <w:t> </w:t>
      </w:r>
      <w:r w:rsidRPr="00317D5F">
        <w:rPr>
          <w:color w:val="auto"/>
        </w:rPr>
        <w:t>2.5, 2.7.3</w:t>
      </w:r>
      <w:r w:rsidR="00565FD7" w:rsidRPr="00317D5F">
        <w:rPr>
          <w:color w:val="auto"/>
        </w:rPr>
        <w:t xml:space="preserve"> </w:t>
      </w:r>
      <w:r w:rsidRPr="00317D5F">
        <w:rPr>
          <w:color w:val="auto"/>
        </w:rPr>
        <w:t>und 2.7.4 des Zulassungsdossiers nach CTD, PDF-Dokumente)</w:t>
      </w:r>
    </w:p>
    <w:p w14:paraId="039D875E" w14:textId="42287466" w:rsidR="00716E16" w:rsidRPr="00317D5F" w:rsidRDefault="00196F3F" w:rsidP="00D118C1">
      <w:pPr>
        <w:pStyle w:val="Aufzhlung-1Q"/>
        <w:tabs>
          <w:tab w:val="num" w:pos="357"/>
        </w:tabs>
        <w:ind w:left="360"/>
        <w:jc w:val="both"/>
        <w:rPr>
          <w:color w:val="auto"/>
        </w:rPr>
      </w:pPr>
      <w:r w:rsidRPr="00317D5F">
        <w:rPr>
          <w:color w:val="auto"/>
        </w:rPr>
        <w:t>Bewertungsbericht der Zulassungsbehörden (PDF-Dokumente; zur näheren Konkretisierung siehe Absc</w:t>
      </w:r>
      <w:hyperlink w:anchor="_bookmark15" w:history="1">
        <w:r w:rsidRPr="00317D5F">
          <w:rPr>
            <w:color w:val="auto"/>
          </w:rPr>
          <w:t>hnitt 3.1.2</w:t>
        </w:r>
      </w:hyperlink>
      <w:r w:rsidRPr="00317D5F">
        <w:rPr>
          <w:color w:val="auto"/>
        </w:rPr>
        <w:t>)</w:t>
      </w:r>
    </w:p>
    <w:p w14:paraId="3D7F20A2" w14:textId="6C6A8C37" w:rsidR="0037270B" w:rsidRPr="00317D5F" w:rsidRDefault="0037270B" w:rsidP="00D118C1">
      <w:pPr>
        <w:pStyle w:val="Aufzhlung-1Q"/>
        <w:tabs>
          <w:tab w:val="num" w:pos="357"/>
        </w:tabs>
        <w:ind w:left="360"/>
        <w:jc w:val="both"/>
        <w:rPr>
          <w:color w:val="auto"/>
        </w:rPr>
      </w:pPr>
      <w:r w:rsidRPr="00317D5F">
        <w:rPr>
          <w:color w:val="auto"/>
        </w:rPr>
        <w:t>SAS-Auszüge zur Zusammenfassung der Studienrekrutierung nach Land und Prüfstelle</w:t>
      </w:r>
    </w:p>
    <w:p w14:paraId="6AA62D87" w14:textId="77777777" w:rsidR="00C57EE5" w:rsidRPr="00317D5F" w:rsidRDefault="00196F3F" w:rsidP="00737F1B">
      <w:pPr>
        <w:pStyle w:val="berschrift3"/>
        <w:numPr>
          <w:ilvl w:val="2"/>
          <w:numId w:val="37"/>
        </w:numPr>
        <w:ind w:left="680" w:hanging="680"/>
        <w:rPr>
          <w:color w:val="auto"/>
        </w:rPr>
      </w:pPr>
      <w:bookmarkStart w:id="27" w:name="3.1.1_Studienberichte"/>
      <w:bookmarkStart w:id="28" w:name="_Toc201134366"/>
      <w:bookmarkEnd w:id="27"/>
      <w:r w:rsidRPr="00317D5F">
        <w:rPr>
          <w:color w:val="auto"/>
        </w:rPr>
        <w:t>Studienberichte</w:t>
      </w:r>
      <w:bookmarkEnd w:id="28"/>
    </w:p>
    <w:p w14:paraId="042D88EF" w14:textId="529DA920" w:rsidR="00C57EE5" w:rsidRPr="00317D5F" w:rsidRDefault="00196F3F" w:rsidP="004C6FF5">
      <w:pPr>
        <w:pStyle w:val="TextkrperDossier"/>
        <w:rPr>
          <w:color w:val="auto"/>
        </w:rPr>
      </w:pPr>
      <w:r w:rsidRPr="00317D5F">
        <w:rPr>
          <w:color w:val="auto"/>
        </w:rPr>
        <w:t xml:space="preserve">Gemäß </w:t>
      </w:r>
      <w:r w:rsidR="00634572" w:rsidRPr="00317D5F">
        <w:rPr>
          <w:color w:val="auto"/>
        </w:rPr>
        <w:t>AM</w:t>
      </w:r>
      <w:r w:rsidR="0067144F" w:rsidRPr="00317D5F">
        <w:rPr>
          <w:color w:val="auto"/>
        </w:rPr>
        <w:t>-</w:t>
      </w:r>
      <w:proofErr w:type="spellStart"/>
      <w:r w:rsidR="00634572" w:rsidRPr="00317D5F">
        <w:rPr>
          <w:color w:val="auto"/>
        </w:rPr>
        <w:t>NutzenV</w:t>
      </w:r>
      <w:proofErr w:type="spellEnd"/>
      <w:r w:rsidR="00737F1B" w:rsidRPr="00317D5F">
        <w:rPr>
          <w:color w:val="auto"/>
        </w:rPr>
        <w:t xml:space="preserve"> </w:t>
      </w:r>
      <w:r w:rsidRPr="00317D5F">
        <w:rPr>
          <w:color w:val="auto"/>
        </w:rPr>
        <w:t>vom 28.</w:t>
      </w:r>
      <w:r w:rsidR="00F3587F" w:rsidRPr="00317D5F">
        <w:rPr>
          <w:color w:val="auto"/>
        </w:rPr>
        <w:t> </w:t>
      </w:r>
      <w:r w:rsidRPr="00317D5F">
        <w:rPr>
          <w:color w:val="auto"/>
        </w:rPr>
        <w:t>Dezember 2010 legt</w:t>
      </w:r>
      <w:r w:rsidRPr="00317D5F">
        <w:rPr>
          <w:color w:val="auto"/>
          <w:spacing w:val="41"/>
        </w:rPr>
        <w:t xml:space="preserve"> </w:t>
      </w:r>
      <w:r w:rsidRPr="00317D5F">
        <w:rPr>
          <w:color w:val="auto"/>
        </w:rPr>
        <w:t>der</w:t>
      </w:r>
      <w:r w:rsidRPr="00317D5F">
        <w:rPr>
          <w:color w:val="auto"/>
          <w:spacing w:val="-1"/>
        </w:rPr>
        <w:t xml:space="preserve"> </w:t>
      </w:r>
      <w:r w:rsidRPr="00317D5F">
        <w:rPr>
          <w:color w:val="auto"/>
        </w:rPr>
        <w:t>pharmazeutische Unternehmer im Dossier den Ergebnisbericht der</w:t>
      </w:r>
      <w:r w:rsidRPr="00317D5F">
        <w:rPr>
          <w:color w:val="auto"/>
          <w:spacing w:val="40"/>
        </w:rPr>
        <w:t xml:space="preserve"> </w:t>
      </w:r>
      <w:r w:rsidRPr="00317D5F">
        <w:rPr>
          <w:color w:val="auto"/>
        </w:rPr>
        <w:t>Zulassungsstudien einschließlich der Studienprotokolle und des Bewertungsberichtes der Zulassungsbehörde</w:t>
      </w:r>
      <w:r w:rsidR="00F3587F" w:rsidRPr="00317D5F">
        <w:rPr>
          <w:color w:val="auto"/>
        </w:rPr>
        <w:t xml:space="preserve"> </w:t>
      </w:r>
      <w:r w:rsidRPr="00317D5F">
        <w:rPr>
          <w:color w:val="auto"/>
        </w:rPr>
        <w:t>vor,</w:t>
      </w:r>
      <w:r w:rsidRPr="00317D5F">
        <w:rPr>
          <w:color w:val="auto"/>
          <w:spacing w:val="19"/>
        </w:rPr>
        <w:t xml:space="preserve"> </w:t>
      </w:r>
      <w:r w:rsidRPr="00317D5F">
        <w:rPr>
          <w:color w:val="auto"/>
        </w:rPr>
        <w:t>sowie</w:t>
      </w:r>
      <w:r w:rsidRPr="00317D5F">
        <w:rPr>
          <w:color w:val="auto"/>
          <w:spacing w:val="18"/>
        </w:rPr>
        <w:t xml:space="preserve"> </w:t>
      </w:r>
      <w:r w:rsidRPr="00317D5F">
        <w:rPr>
          <w:color w:val="auto"/>
        </w:rPr>
        <w:t>alle</w:t>
      </w:r>
      <w:r w:rsidRPr="00317D5F">
        <w:rPr>
          <w:color w:val="auto"/>
          <w:spacing w:val="18"/>
        </w:rPr>
        <w:t xml:space="preserve"> </w:t>
      </w:r>
      <w:r w:rsidRPr="00317D5F">
        <w:rPr>
          <w:color w:val="auto"/>
        </w:rPr>
        <w:t>Studien,</w:t>
      </w:r>
      <w:r w:rsidRPr="00317D5F">
        <w:rPr>
          <w:color w:val="auto"/>
          <w:spacing w:val="19"/>
        </w:rPr>
        <w:t xml:space="preserve"> </w:t>
      </w:r>
      <w:r w:rsidRPr="00317D5F">
        <w:rPr>
          <w:color w:val="auto"/>
        </w:rPr>
        <w:t>die</w:t>
      </w:r>
      <w:r w:rsidRPr="00317D5F">
        <w:rPr>
          <w:color w:val="auto"/>
          <w:spacing w:val="18"/>
        </w:rPr>
        <w:t xml:space="preserve"> </w:t>
      </w:r>
      <w:r w:rsidRPr="00317D5F">
        <w:rPr>
          <w:color w:val="auto"/>
        </w:rPr>
        <w:t>der</w:t>
      </w:r>
      <w:r w:rsidRPr="00317D5F">
        <w:rPr>
          <w:color w:val="auto"/>
          <w:spacing w:val="21"/>
        </w:rPr>
        <w:t xml:space="preserve"> </w:t>
      </w:r>
      <w:r w:rsidRPr="00317D5F">
        <w:rPr>
          <w:color w:val="auto"/>
        </w:rPr>
        <w:t>Zulassungsbehörde</w:t>
      </w:r>
      <w:r w:rsidRPr="00317D5F">
        <w:rPr>
          <w:color w:val="auto"/>
          <w:spacing w:val="18"/>
        </w:rPr>
        <w:t xml:space="preserve"> </w:t>
      </w:r>
      <w:r w:rsidRPr="00317D5F">
        <w:rPr>
          <w:color w:val="auto"/>
        </w:rPr>
        <w:t>übermittelt</w:t>
      </w:r>
      <w:r w:rsidRPr="00317D5F">
        <w:rPr>
          <w:color w:val="auto"/>
          <w:spacing w:val="20"/>
        </w:rPr>
        <w:t xml:space="preserve"> </w:t>
      </w:r>
      <w:r w:rsidRPr="00317D5F">
        <w:rPr>
          <w:color w:val="auto"/>
        </w:rPr>
        <w:t>worden</w:t>
      </w:r>
      <w:r w:rsidRPr="00317D5F">
        <w:rPr>
          <w:color w:val="auto"/>
          <w:spacing w:val="19"/>
        </w:rPr>
        <w:t xml:space="preserve"> </w:t>
      </w:r>
      <w:r w:rsidRPr="00317D5F">
        <w:rPr>
          <w:color w:val="auto"/>
        </w:rPr>
        <w:t>sind.</w:t>
      </w:r>
      <w:r w:rsidRPr="00317D5F">
        <w:rPr>
          <w:color w:val="auto"/>
          <w:spacing w:val="19"/>
        </w:rPr>
        <w:t xml:space="preserve"> </w:t>
      </w:r>
      <w:r w:rsidRPr="00317D5F">
        <w:rPr>
          <w:color w:val="auto"/>
        </w:rPr>
        <w:t>Darüber</w:t>
      </w:r>
      <w:r w:rsidRPr="00317D5F">
        <w:rPr>
          <w:color w:val="auto"/>
          <w:spacing w:val="18"/>
        </w:rPr>
        <w:t xml:space="preserve"> </w:t>
      </w:r>
      <w:r w:rsidRPr="00317D5F">
        <w:rPr>
          <w:color w:val="auto"/>
        </w:rPr>
        <w:t>hinaus werden alle Ergebnisse, Studienberichte und Studienprotokolle von Studien zum</w:t>
      </w:r>
      <w:r w:rsidRPr="00317D5F">
        <w:rPr>
          <w:color w:val="auto"/>
          <w:spacing w:val="39"/>
        </w:rPr>
        <w:t xml:space="preserve"> </w:t>
      </w:r>
      <w:r w:rsidRPr="00317D5F">
        <w:rPr>
          <w:color w:val="auto"/>
        </w:rPr>
        <w:t>Arzneimittel übermittelt,</w:t>
      </w:r>
      <w:r w:rsidRPr="00317D5F">
        <w:rPr>
          <w:color w:val="auto"/>
          <w:spacing w:val="51"/>
        </w:rPr>
        <w:t xml:space="preserve"> </w:t>
      </w:r>
      <w:r w:rsidRPr="00317D5F">
        <w:rPr>
          <w:color w:val="auto"/>
        </w:rPr>
        <w:t>für</w:t>
      </w:r>
      <w:r w:rsidRPr="00317D5F">
        <w:rPr>
          <w:color w:val="auto"/>
          <w:spacing w:val="51"/>
        </w:rPr>
        <w:t xml:space="preserve"> </w:t>
      </w:r>
      <w:r w:rsidRPr="00317D5F">
        <w:rPr>
          <w:color w:val="auto"/>
        </w:rPr>
        <w:t>die</w:t>
      </w:r>
      <w:r w:rsidRPr="00317D5F">
        <w:rPr>
          <w:color w:val="auto"/>
          <w:spacing w:val="50"/>
        </w:rPr>
        <w:t xml:space="preserve"> </w:t>
      </w:r>
      <w:r w:rsidRPr="00317D5F">
        <w:rPr>
          <w:color w:val="auto"/>
        </w:rPr>
        <w:t>der</w:t>
      </w:r>
      <w:r w:rsidRPr="00317D5F">
        <w:rPr>
          <w:color w:val="auto"/>
          <w:spacing w:val="53"/>
        </w:rPr>
        <w:t xml:space="preserve"> </w:t>
      </w:r>
      <w:r w:rsidRPr="00317D5F">
        <w:rPr>
          <w:color w:val="auto"/>
        </w:rPr>
        <w:t>Unternehmer</w:t>
      </w:r>
      <w:r w:rsidRPr="00317D5F">
        <w:rPr>
          <w:color w:val="auto"/>
          <w:spacing w:val="51"/>
        </w:rPr>
        <w:t xml:space="preserve"> </w:t>
      </w:r>
      <w:r w:rsidRPr="00317D5F">
        <w:rPr>
          <w:color w:val="auto"/>
        </w:rPr>
        <w:t>Sponsor</w:t>
      </w:r>
      <w:r w:rsidRPr="00317D5F">
        <w:rPr>
          <w:color w:val="auto"/>
          <w:spacing w:val="51"/>
        </w:rPr>
        <w:t xml:space="preserve"> </w:t>
      </w:r>
      <w:r w:rsidRPr="00317D5F">
        <w:rPr>
          <w:color w:val="auto"/>
        </w:rPr>
        <w:t>war,</w:t>
      </w:r>
      <w:r w:rsidRPr="00317D5F">
        <w:rPr>
          <w:color w:val="auto"/>
          <w:spacing w:val="51"/>
        </w:rPr>
        <w:t xml:space="preserve"> </w:t>
      </w:r>
      <w:r w:rsidRPr="00317D5F">
        <w:rPr>
          <w:color w:val="auto"/>
        </w:rPr>
        <w:t>sowie</w:t>
      </w:r>
      <w:r w:rsidRPr="00317D5F">
        <w:rPr>
          <w:color w:val="auto"/>
          <w:spacing w:val="53"/>
        </w:rPr>
        <w:t xml:space="preserve"> </w:t>
      </w:r>
      <w:r w:rsidRPr="00317D5F">
        <w:rPr>
          <w:color w:val="auto"/>
        </w:rPr>
        <w:t>alle</w:t>
      </w:r>
      <w:r w:rsidRPr="00317D5F">
        <w:rPr>
          <w:color w:val="auto"/>
          <w:spacing w:val="50"/>
        </w:rPr>
        <w:t xml:space="preserve"> </w:t>
      </w:r>
      <w:r w:rsidRPr="00317D5F">
        <w:rPr>
          <w:color w:val="auto"/>
        </w:rPr>
        <w:t>verfügbaren</w:t>
      </w:r>
      <w:r w:rsidRPr="00317D5F">
        <w:rPr>
          <w:color w:val="auto"/>
          <w:spacing w:val="51"/>
        </w:rPr>
        <w:t xml:space="preserve"> </w:t>
      </w:r>
      <w:r w:rsidRPr="00317D5F">
        <w:rPr>
          <w:color w:val="auto"/>
        </w:rPr>
        <w:t>Angaben</w:t>
      </w:r>
      <w:r w:rsidRPr="00317D5F">
        <w:rPr>
          <w:color w:val="auto"/>
          <w:spacing w:val="51"/>
        </w:rPr>
        <w:t xml:space="preserve"> </w:t>
      </w:r>
      <w:proofErr w:type="gramStart"/>
      <w:r w:rsidRPr="00317D5F">
        <w:rPr>
          <w:color w:val="auto"/>
        </w:rPr>
        <w:t>über</w:t>
      </w:r>
      <w:r w:rsidR="00252E52" w:rsidRPr="00317D5F">
        <w:rPr>
          <w:color w:val="auto"/>
        </w:rPr>
        <w:t xml:space="preserve"> </w:t>
      </w:r>
      <w:r w:rsidRPr="00317D5F">
        <w:rPr>
          <w:color w:val="auto"/>
        </w:rPr>
        <w:t>laufende</w:t>
      </w:r>
      <w:proofErr w:type="gramEnd"/>
      <w:r w:rsidRPr="00317D5F">
        <w:rPr>
          <w:color w:val="auto"/>
        </w:rPr>
        <w:t xml:space="preserve"> oder abgebrochene Studien mit dem Arzneimittel, für die der Unternehmer</w:t>
      </w:r>
      <w:r w:rsidRPr="00317D5F">
        <w:rPr>
          <w:color w:val="auto"/>
          <w:spacing w:val="11"/>
        </w:rPr>
        <w:t xml:space="preserve"> </w:t>
      </w:r>
      <w:r w:rsidRPr="00317D5F">
        <w:rPr>
          <w:color w:val="auto"/>
        </w:rPr>
        <w:t>Sponsor ist</w:t>
      </w:r>
      <w:r w:rsidRPr="00317D5F">
        <w:rPr>
          <w:color w:val="auto"/>
          <w:spacing w:val="33"/>
        </w:rPr>
        <w:t xml:space="preserve"> </w:t>
      </w:r>
      <w:r w:rsidRPr="00317D5F">
        <w:rPr>
          <w:color w:val="auto"/>
        </w:rPr>
        <w:t>oder</w:t>
      </w:r>
      <w:r w:rsidRPr="00317D5F">
        <w:rPr>
          <w:color w:val="auto"/>
          <w:spacing w:val="31"/>
        </w:rPr>
        <w:t xml:space="preserve"> </w:t>
      </w:r>
      <w:r w:rsidRPr="00317D5F">
        <w:rPr>
          <w:color w:val="auto"/>
        </w:rPr>
        <w:t>auf</w:t>
      </w:r>
      <w:r w:rsidRPr="00317D5F">
        <w:rPr>
          <w:color w:val="auto"/>
          <w:spacing w:val="31"/>
        </w:rPr>
        <w:t xml:space="preserve"> </w:t>
      </w:r>
      <w:r w:rsidRPr="00317D5F">
        <w:rPr>
          <w:color w:val="auto"/>
        </w:rPr>
        <w:t>andere</w:t>
      </w:r>
      <w:r w:rsidRPr="00317D5F">
        <w:rPr>
          <w:color w:val="auto"/>
          <w:spacing w:val="34"/>
        </w:rPr>
        <w:t xml:space="preserve"> </w:t>
      </w:r>
      <w:r w:rsidRPr="00317D5F">
        <w:rPr>
          <w:color w:val="auto"/>
        </w:rPr>
        <w:t>Weise</w:t>
      </w:r>
      <w:r w:rsidRPr="00317D5F">
        <w:rPr>
          <w:color w:val="auto"/>
          <w:spacing w:val="31"/>
        </w:rPr>
        <w:t xml:space="preserve"> </w:t>
      </w:r>
      <w:r w:rsidRPr="00317D5F">
        <w:rPr>
          <w:color w:val="auto"/>
        </w:rPr>
        <w:t>finanziell</w:t>
      </w:r>
      <w:r w:rsidRPr="00317D5F">
        <w:rPr>
          <w:color w:val="auto"/>
          <w:spacing w:val="33"/>
        </w:rPr>
        <w:t xml:space="preserve"> </w:t>
      </w:r>
      <w:r w:rsidRPr="00317D5F">
        <w:rPr>
          <w:color w:val="auto"/>
        </w:rPr>
        <w:t>beteiligt</w:t>
      </w:r>
      <w:r w:rsidRPr="00317D5F">
        <w:rPr>
          <w:color w:val="auto"/>
          <w:spacing w:val="33"/>
        </w:rPr>
        <w:t xml:space="preserve"> </w:t>
      </w:r>
      <w:r w:rsidRPr="00317D5F">
        <w:rPr>
          <w:color w:val="auto"/>
        </w:rPr>
        <w:t>ist,</w:t>
      </w:r>
      <w:r w:rsidRPr="00317D5F">
        <w:rPr>
          <w:color w:val="auto"/>
          <w:spacing w:val="32"/>
        </w:rPr>
        <w:t xml:space="preserve"> </w:t>
      </w:r>
      <w:r w:rsidRPr="00317D5F">
        <w:rPr>
          <w:color w:val="auto"/>
        </w:rPr>
        <w:t>und</w:t>
      </w:r>
      <w:r w:rsidRPr="00317D5F">
        <w:rPr>
          <w:color w:val="auto"/>
          <w:spacing w:val="32"/>
        </w:rPr>
        <w:t xml:space="preserve"> </w:t>
      </w:r>
      <w:r w:rsidRPr="00317D5F">
        <w:rPr>
          <w:color w:val="auto"/>
        </w:rPr>
        <w:t>entsprechende</w:t>
      </w:r>
      <w:r w:rsidRPr="00317D5F">
        <w:rPr>
          <w:color w:val="auto"/>
          <w:spacing w:val="31"/>
        </w:rPr>
        <w:t xml:space="preserve"> </w:t>
      </w:r>
      <w:r w:rsidRPr="00317D5F">
        <w:rPr>
          <w:color w:val="auto"/>
        </w:rPr>
        <w:t>Angaben</w:t>
      </w:r>
      <w:r w:rsidRPr="00317D5F">
        <w:rPr>
          <w:color w:val="auto"/>
          <w:spacing w:val="32"/>
        </w:rPr>
        <w:t xml:space="preserve"> </w:t>
      </w:r>
      <w:r w:rsidRPr="00317D5F">
        <w:rPr>
          <w:color w:val="auto"/>
        </w:rPr>
        <w:t>über</w:t>
      </w:r>
      <w:r w:rsidRPr="00317D5F">
        <w:rPr>
          <w:color w:val="auto"/>
          <w:spacing w:val="31"/>
        </w:rPr>
        <w:t xml:space="preserve"> </w:t>
      </w:r>
      <w:r w:rsidRPr="00317D5F">
        <w:rPr>
          <w:color w:val="auto"/>
        </w:rPr>
        <w:t>Studien</w:t>
      </w:r>
      <w:r w:rsidRPr="00317D5F">
        <w:rPr>
          <w:color w:val="auto"/>
          <w:spacing w:val="-1"/>
        </w:rPr>
        <w:t xml:space="preserve"> </w:t>
      </w:r>
      <w:r w:rsidRPr="00317D5F">
        <w:rPr>
          <w:color w:val="auto"/>
        </w:rPr>
        <w:t>von Dritten, soweit diese verfügbar</w:t>
      </w:r>
      <w:r w:rsidRPr="00317D5F">
        <w:rPr>
          <w:color w:val="auto"/>
          <w:spacing w:val="-9"/>
        </w:rPr>
        <w:t xml:space="preserve"> </w:t>
      </w:r>
      <w:r w:rsidRPr="00317D5F">
        <w:rPr>
          <w:color w:val="auto"/>
        </w:rPr>
        <w:t>sind.</w:t>
      </w:r>
    </w:p>
    <w:p w14:paraId="0E88FFDA" w14:textId="77777777" w:rsidR="00C57EE5" w:rsidRPr="00317D5F" w:rsidRDefault="00196F3F" w:rsidP="004C6FF5">
      <w:pPr>
        <w:pStyle w:val="TextkrperDossier"/>
        <w:rPr>
          <w:color w:val="auto"/>
        </w:rPr>
      </w:pPr>
      <w:r w:rsidRPr="00317D5F">
        <w:rPr>
          <w:color w:val="auto"/>
        </w:rPr>
        <w:t xml:space="preserve">In der </w:t>
      </w:r>
      <w:proofErr w:type="spellStart"/>
      <w:r w:rsidRPr="00317D5F">
        <w:rPr>
          <w:color w:val="auto"/>
        </w:rPr>
        <w:t>Dossiervorlage</w:t>
      </w:r>
      <w:proofErr w:type="spellEnd"/>
      <w:r w:rsidRPr="00317D5F">
        <w:rPr>
          <w:color w:val="auto"/>
        </w:rPr>
        <w:t xml:space="preserve"> zu Modul 4 des Dossiers ist konkretisiert, welche Studien</w:t>
      </w:r>
      <w:r w:rsidRPr="00317D5F">
        <w:rPr>
          <w:color w:val="auto"/>
          <w:spacing w:val="47"/>
        </w:rPr>
        <w:t xml:space="preserve"> </w:t>
      </w:r>
      <w:r w:rsidRPr="00317D5F">
        <w:rPr>
          <w:color w:val="auto"/>
        </w:rPr>
        <w:t>des pharmazeutischen Unternehmers aufzulisten</w:t>
      </w:r>
      <w:r w:rsidRPr="00317D5F">
        <w:rPr>
          <w:color w:val="auto"/>
          <w:spacing w:val="-9"/>
        </w:rPr>
        <w:t xml:space="preserve"> </w:t>
      </w:r>
      <w:r w:rsidRPr="00317D5F">
        <w:rPr>
          <w:color w:val="auto"/>
        </w:rPr>
        <w:t>sind:</w:t>
      </w:r>
    </w:p>
    <w:p w14:paraId="06B0A66B" w14:textId="77777777" w:rsidR="00C57EE5" w:rsidRPr="00317D5F" w:rsidRDefault="00196F3F" w:rsidP="00A67686">
      <w:pPr>
        <w:pStyle w:val="Aufzhlung-1Q"/>
        <w:tabs>
          <w:tab w:val="num" w:pos="357"/>
        </w:tabs>
        <w:ind w:left="360"/>
        <w:jc w:val="both"/>
        <w:rPr>
          <w:color w:val="auto"/>
        </w:rPr>
      </w:pPr>
      <w:r w:rsidRPr="00317D5F">
        <w:rPr>
          <w:color w:val="auto"/>
        </w:rPr>
        <w:t>Es sollen alle Studien, die der Zulassungsbehörde im Zulassungsdossier übermittelt wurden und deren Studienberichte im Abschnitt 5.3.5 des Zulassungsdossiers enthalten sind, aufgeführt werden. Darüber hinaus sollen alle Studien, für die der pharmazeutische Unternehmer Sponsor ist oder war oder auf andere Weise finanziell beteiligt ist oder war, aufgeführt werden.</w:t>
      </w:r>
    </w:p>
    <w:p w14:paraId="41ED0075" w14:textId="77777777" w:rsidR="00C57EE5" w:rsidRPr="00317D5F" w:rsidRDefault="00196F3F" w:rsidP="00A67686">
      <w:pPr>
        <w:pStyle w:val="Aufzhlung-1Q"/>
        <w:tabs>
          <w:tab w:val="num" w:pos="357"/>
        </w:tabs>
        <w:ind w:left="360"/>
        <w:jc w:val="both"/>
        <w:rPr>
          <w:color w:val="auto"/>
        </w:rPr>
      </w:pPr>
      <w:r w:rsidRPr="00317D5F">
        <w:rPr>
          <w:color w:val="auto"/>
        </w:rPr>
        <w:t>Es sollen nur solche Studien benannt werden, die ganz oder teilweise innerhalb des in Modul 4 beschriebenen Anwendungsgebiets durchgeführt wurden.</w:t>
      </w:r>
    </w:p>
    <w:p w14:paraId="32ADC830" w14:textId="2328C96A" w:rsidR="00C57EE5" w:rsidRPr="00317D5F" w:rsidRDefault="00196F3F" w:rsidP="004C6FF5">
      <w:pPr>
        <w:pStyle w:val="TextkrperDossier"/>
        <w:rPr>
          <w:color w:val="auto"/>
        </w:rPr>
      </w:pPr>
      <w:r w:rsidRPr="00317D5F">
        <w:rPr>
          <w:color w:val="auto"/>
        </w:rPr>
        <w:t>Dem entsprechend müssen für alle abgeschlossenen und abgebrochenen Studien, die in</w:t>
      </w:r>
      <w:r w:rsidRPr="00317D5F">
        <w:rPr>
          <w:color w:val="auto"/>
          <w:spacing w:val="-13"/>
        </w:rPr>
        <w:t xml:space="preserve"> </w:t>
      </w:r>
      <w:r w:rsidRPr="00317D5F">
        <w:rPr>
          <w:color w:val="auto"/>
        </w:rPr>
        <w:t>Modul</w:t>
      </w:r>
      <w:r w:rsidR="00F75ACE" w:rsidRPr="00317D5F">
        <w:rPr>
          <w:color w:val="auto"/>
        </w:rPr>
        <w:t> </w:t>
      </w:r>
      <w:r w:rsidRPr="00317D5F">
        <w:rPr>
          <w:color w:val="auto"/>
        </w:rPr>
        <w:t>4 als Studien des pharmazeutischen Unternehmers mit dem zu bewertenden Arzneimittel</w:t>
      </w:r>
      <w:r w:rsidRPr="00317D5F">
        <w:rPr>
          <w:color w:val="auto"/>
          <w:spacing w:val="25"/>
        </w:rPr>
        <w:t xml:space="preserve"> </w:t>
      </w:r>
      <w:r w:rsidRPr="00317D5F">
        <w:rPr>
          <w:color w:val="auto"/>
        </w:rPr>
        <w:t>im jeweiligen Anwendungsgebiet aufgeführt sind, die Studienberichte und</w:t>
      </w:r>
      <w:r w:rsidRPr="00317D5F">
        <w:rPr>
          <w:color w:val="auto"/>
          <w:spacing w:val="18"/>
        </w:rPr>
        <w:t xml:space="preserve"> </w:t>
      </w:r>
      <w:r w:rsidRPr="00317D5F">
        <w:rPr>
          <w:color w:val="auto"/>
        </w:rPr>
        <w:t>Studienprotokolle beigelegt</w:t>
      </w:r>
      <w:r w:rsidRPr="00317D5F">
        <w:rPr>
          <w:color w:val="auto"/>
          <w:spacing w:val="32"/>
        </w:rPr>
        <w:t xml:space="preserve"> </w:t>
      </w:r>
      <w:r w:rsidRPr="00317D5F">
        <w:rPr>
          <w:color w:val="auto"/>
        </w:rPr>
        <w:t>werden,</w:t>
      </w:r>
      <w:r w:rsidRPr="00317D5F">
        <w:rPr>
          <w:color w:val="auto"/>
          <w:spacing w:val="31"/>
        </w:rPr>
        <w:t xml:space="preserve"> </w:t>
      </w:r>
      <w:r w:rsidRPr="00317D5F">
        <w:rPr>
          <w:color w:val="auto"/>
        </w:rPr>
        <w:t>unabhängig</w:t>
      </w:r>
      <w:r w:rsidRPr="00317D5F">
        <w:rPr>
          <w:color w:val="auto"/>
          <w:spacing w:val="30"/>
        </w:rPr>
        <w:t xml:space="preserve"> </w:t>
      </w:r>
      <w:r w:rsidRPr="00317D5F">
        <w:rPr>
          <w:color w:val="auto"/>
        </w:rPr>
        <w:t>davon,</w:t>
      </w:r>
      <w:r w:rsidRPr="00317D5F">
        <w:rPr>
          <w:color w:val="auto"/>
          <w:spacing w:val="31"/>
        </w:rPr>
        <w:t xml:space="preserve"> </w:t>
      </w:r>
      <w:r w:rsidRPr="00317D5F">
        <w:rPr>
          <w:color w:val="auto"/>
        </w:rPr>
        <w:t>ob</w:t>
      </w:r>
      <w:r w:rsidRPr="00317D5F">
        <w:rPr>
          <w:color w:val="auto"/>
          <w:spacing w:val="31"/>
        </w:rPr>
        <w:t xml:space="preserve"> </w:t>
      </w:r>
      <w:r w:rsidRPr="00317D5F">
        <w:rPr>
          <w:color w:val="auto"/>
        </w:rPr>
        <w:t>sie</w:t>
      </w:r>
      <w:r w:rsidRPr="00317D5F">
        <w:rPr>
          <w:color w:val="auto"/>
          <w:spacing w:val="30"/>
        </w:rPr>
        <w:t xml:space="preserve"> </w:t>
      </w:r>
      <w:r w:rsidRPr="00317D5F">
        <w:rPr>
          <w:color w:val="auto"/>
        </w:rPr>
        <w:t>in</w:t>
      </w:r>
      <w:r w:rsidRPr="00317D5F">
        <w:rPr>
          <w:color w:val="auto"/>
          <w:spacing w:val="34"/>
        </w:rPr>
        <w:t xml:space="preserve"> </w:t>
      </w:r>
      <w:r w:rsidRPr="00317D5F">
        <w:rPr>
          <w:color w:val="auto"/>
        </w:rPr>
        <w:t>die</w:t>
      </w:r>
      <w:r w:rsidRPr="00317D5F">
        <w:rPr>
          <w:color w:val="auto"/>
          <w:spacing w:val="30"/>
        </w:rPr>
        <w:t xml:space="preserve"> </w:t>
      </w:r>
      <w:r w:rsidRPr="00317D5F">
        <w:rPr>
          <w:color w:val="auto"/>
        </w:rPr>
        <w:t>Bewertung</w:t>
      </w:r>
      <w:r w:rsidRPr="00317D5F">
        <w:rPr>
          <w:color w:val="auto"/>
          <w:spacing w:val="31"/>
        </w:rPr>
        <w:t xml:space="preserve"> </w:t>
      </w:r>
      <w:r w:rsidRPr="00317D5F">
        <w:rPr>
          <w:color w:val="auto"/>
        </w:rPr>
        <w:lastRenderedPageBreak/>
        <w:t>eingeschlossen</w:t>
      </w:r>
      <w:r w:rsidRPr="00317D5F">
        <w:rPr>
          <w:color w:val="auto"/>
          <w:spacing w:val="31"/>
        </w:rPr>
        <w:t xml:space="preserve"> </w:t>
      </w:r>
      <w:r w:rsidRPr="00317D5F">
        <w:rPr>
          <w:color w:val="auto"/>
        </w:rPr>
        <w:t>oder</w:t>
      </w:r>
      <w:r w:rsidRPr="00317D5F">
        <w:rPr>
          <w:color w:val="auto"/>
          <w:spacing w:val="33"/>
        </w:rPr>
        <w:t xml:space="preserve"> </w:t>
      </w:r>
      <w:r w:rsidRPr="00317D5F">
        <w:rPr>
          <w:color w:val="auto"/>
        </w:rPr>
        <w:t>aus</w:t>
      </w:r>
      <w:r w:rsidRPr="00317D5F">
        <w:rPr>
          <w:color w:val="auto"/>
          <w:spacing w:val="31"/>
        </w:rPr>
        <w:t xml:space="preserve"> </w:t>
      </w:r>
      <w:r w:rsidRPr="00317D5F">
        <w:rPr>
          <w:color w:val="auto"/>
        </w:rPr>
        <w:t>der Bewertung begründet ausgeschlossen wurden. Gleiches gilt für Studien von Dritten,</w:t>
      </w:r>
      <w:r w:rsidRPr="00317D5F">
        <w:rPr>
          <w:color w:val="auto"/>
          <w:spacing w:val="49"/>
        </w:rPr>
        <w:t xml:space="preserve"> </w:t>
      </w:r>
      <w:r w:rsidRPr="00317D5F">
        <w:rPr>
          <w:color w:val="auto"/>
        </w:rPr>
        <w:t>soweit diese Unterlagen verfügbar</w:t>
      </w:r>
      <w:r w:rsidRPr="00317D5F">
        <w:rPr>
          <w:color w:val="auto"/>
          <w:spacing w:val="-7"/>
        </w:rPr>
        <w:t xml:space="preserve"> </w:t>
      </w:r>
      <w:r w:rsidRPr="00317D5F">
        <w:rPr>
          <w:color w:val="auto"/>
        </w:rPr>
        <w:t>sind.</w:t>
      </w:r>
    </w:p>
    <w:p w14:paraId="2BCCABFB" w14:textId="41DDA62C" w:rsidR="007223F0" w:rsidRPr="00317D5F" w:rsidRDefault="00196F3F" w:rsidP="004C6FF5">
      <w:pPr>
        <w:pStyle w:val="TextkrperDossier"/>
        <w:rPr>
          <w:color w:val="auto"/>
        </w:rPr>
      </w:pPr>
      <w:r w:rsidRPr="00317D5F">
        <w:rPr>
          <w:color w:val="auto"/>
        </w:rPr>
        <w:t>Für die genannten Studien sind die vollständigen Studienberichte nach ICH E3</w:t>
      </w:r>
      <w:r w:rsidRPr="00317D5F">
        <w:rPr>
          <w:color w:val="auto"/>
          <w:spacing w:val="22"/>
        </w:rPr>
        <w:t xml:space="preserve"> </w:t>
      </w:r>
      <w:r w:rsidRPr="00317D5F">
        <w:rPr>
          <w:color w:val="auto"/>
        </w:rPr>
        <w:t>einschließlich der zugehörigen Appendizes beizulegen. Appendizes, die</w:t>
      </w:r>
      <w:r w:rsidR="00E55621" w:rsidRPr="00317D5F">
        <w:rPr>
          <w:color w:val="auto"/>
        </w:rPr>
        <w:t xml:space="preserve"> </w:t>
      </w:r>
      <w:r w:rsidRPr="00317D5F">
        <w:rPr>
          <w:color w:val="auto"/>
        </w:rPr>
        <w:t>individuelle</w:t>
      </w:r>
      <w:r w:rsidR="0025679E" w:rsidRPr="00317D5F">
        <w:rPr>
          <w:color w:val="auto"/>
        </w:rPr>
        <w:t xml:space="preserve"> </w:t>
      </w:r>
      <w:r w:rsidR="007166A9" w:rsidRPr="00317D5F">
        <w:rPr>
          <w:color w:val="auto"/>
        </w:rPr>
        <w:t>Patienteninformationen (</w:t>
      </w:r>
      <w:proofErr w:type="spellStart"/>
      <w:r w:rsidR="007166A9" w:rsidRPr="00317D5F">
        <w:rPr>
          <w:color w:val="auto"/>
        </w:rPr>
        <w:t>patient</w:t>
      </w:r>
      <w:proofErr w:type="spellEnd"/>
      <w:r w:rsidR="007166A9" w:rsidRPr="00317D5F">
        <w:rPr>
          <w:color w:val="auto"/>
        </w:rPr>
        <w:t xml:space="preserve"> </w:t>
      </w:r>
      <w:proofErr w:type="spellStart"/>
      <w:r w:rsidR="007166A9" w:rsidRPr="00317D5F">
        <w:rPr>
          <w:color w:val="auto"/>
        </w:rPr>
        <w:t>data</w:t>
      </w:r>
      <w:proofErr w:type="spellEnd"/>
      <w:r w:rsidR="007166A9" w:rsidRPr="00317D5F">
        <w:rPr>
          <w:color w:val="auto"/>
        </w:rPr>
        <w:t xml:space="preserve"> </w:t>
      </w:r>
      <w:proofErr w:type="spellStart"/>
      <w:r w:rsidR="007166A9" w:rsidRPr="00317D5F">
        <w:rPr>
          <w:color w:val="auto"/>
        </w:rPr>
        <w:t>listings</w:t>
      </w:r>
      <w:proofErr w:type="spellEnd"/>
      <w:r w:rsidR="007166A9" w:rsidRPr="00317D5F">
        <w:rPr>
          <w:color w:val="auto"/>
        </w:rPr>
        <w:t>) b</w:t>
      </w:r>
      <w:r w:rsidR="00B0240E" w:rsidRPr="00317D5F">
        <w:rPr>
          <w:color w:val="auto"/>
        </w:rPr>
        <w:t>eziehungsweise</w:t>
      </w:r>
      <w:r w:rsidR="007166A9" w:rsidRPr="00317D5F">
        <w:rPr>
          <w:color w:val="auto"/>
        </w:rPr>
        <w:t xml:space="preserve"> andere individuelle </w:t>
      </w:r>
      <w:r w:rsidRPr="00317D5F">
        <w:rPr>
          <w:color w:val="auto"/>
        </w:rPr>
        <w:t>personenbezogene Angaben (</w:t>
      </w:r>
      <w:r w:rsidR="00F75ACE" w:rsidRPr="00317D5F">
        <w:rPr>
          <w:color w:val="auto"/>
        </w:rPr>
        <w:t>zum Beispiel</w:t>
      </w:r>
      <w:r w:rsidRPr="00317D5F">
        <w:rPr>
          <w:color w:val="auto"/>
        </w:rPr>
        <w:t xml:space="preserve"> Angaben</w:t>
      </w:r>
      <w:r w:rsidRPr="00317D5F">
        <w:rPr>
          <w:color w:val="auto"/>
          <w:spacing w:val="37"/>
        </w:rPr>
        <w:t xml:space="preserve"> </w:t>
      </w:r>
      <w:r w:rsidRPr="00317D5F">
        <w:rPr>
          <w:color w:val="auto"/>
        </w:rPr>
        <w:t>zu Prüfärzten)</w:t>
      </w:r>
      <w:r w:rsidRPr="00317D5F">
        <w:rPr>
          <w:color w:val="auto"/>
          <w:spacing w:val="49"/>
        </w:rPr>
        <w:t xml:space="preserve"> </w:t>
      </w:r>
      <w:r w:rsidRPr="00317D5F">
        <w:rPr>
          <w:color w:val="auto"/>
        </w:rPr>
        <w:t>enthalten,</w:t>
      </w:r>
      <w:r w:rsidRPr="00317D5F">
        <w:rPr>
          <w:color w:val="auto"/>
          <w:spacing w:val="49"/>
        </w:rPr>
        <w:t xml:space="preserve"> </w:t>
      </w:r>
      <w:r w:rsidRPr="00317D5F">
        <w:rPr>
          <w:color w:val="auto"/>
        </w:rPr>
        <w:t>müssen</w:t>
      </w:r>
      <w:r w:rsidRPr="00317D5F">
        <w:rPr>
          <w:color w:val="auto"/>
          <w:spacing w:val="49"/>
        </w:rPr>
        <w:t xml:space="preserve"> </w:t>
      </w:r>
      <w:r w:rsidRPr="00317D5F">
        <w:rPr>
          <w:color w:val="auto"/>
        </w:rPr>
        <w:t>nicht</w:t>
      </w:r>
      <w:r w:rsidRPr="00317D5F">
        <w:rPr>
          <w:color w:val="auto"/>
          <w:spacing w:val="50"/>
        </w:rPr>
        <w:t xml:space="preserve"> </w:t>
      </w:r>
      <w:r w:rsidRPr="00317D5F">
        <w:rPr>
          <w:color w:val="auto"/>
        </w:rPr>
        <w:t>beigelegt</w:t>
      </w:r>
      <w:r w:rsidRPr="00317D5F">
        <w:rPr>
          <w:color w:val="auto"/>
          <w:spacing w:val="50"/>
        </w:rPr>
        <w:t xml:space="preserve"> </w:t>
      </w:r>
      <w:r w:rsidRPr="00317D5F">
        <w:rPr>
          <w:color w:val="auto"/>
        </w:rPr>
        <w:t>werden</w:t>
      </w:r>
      <w:r w:rsidRPr="00317D5F">
        <w:rPr>
          <w:color w:val="auto"/>
          <w:spacing w:val="49"/>
        </w:rPr>
        <w:t xml:space="preserve"> </w:t>
      </w:r>
      <w:r w:rsidRPr="00317D5F">
        <w:rPr>
          <w:color w:val="auto"/>
        </w:rPr>
        <w:t>und</w:t>
      </w:r>
      <w:r w:rsidRPr="00317D5F">
        <w:rPr>
          <w:color w:val="auto"/>
          <w:spacing w:val="49"/>
        </w:rPr>
        <w:t xml:space="preserve"> </w:t>
      </w:r>
      <w:r w:rsidRPr="00317D5F">
        <w:rPr>
          <w:color w:val="auto"/>
        </w:rPr>
        <w:t>können</w:t>
      </w:r>
      <w:r w:rsidRPr="00317D5F">
        <w:rPr>
          <w:color w:val="auto"/>
          <w:spacing w:val="52"/>
        </w:rPr>
        <w:t xml:space="preserve"> </w:t>
      </w:r>
      <w:r w:rsidRPr="00317D5F">
        <w:rPr>
          <w:color w:val="auto"/>
        </w:rPr>
        <w:t>gegebenenfalls</w:t>
      </w:r>
      <w:r w:rsidRPr="00317D5F">
        <w:rPr>
          <w:color w:val="auto"/>
          <w:spacing w:val="50"/>
        </w:rPr>
        <w:t xml:space="preserve"> </w:t>
      </w:r>
      <w:r w:rsidRPr="00317D5F">
        <w:rPr>
          <w:color w:val="auto"/>
        </w:rPr>
        <w:t>entfernt oder unkenntlich gemacht werden. Das Inhaltsverzeichnis zu den Appendizes, mit</w:t>
      </w:r>
      <w:r w:rsidRPr="00317D5F">
        <w:rPr>
          <w:color w:val="auto"/>
          <w:spacing w:val="41"/>
        </w:rPr>
        <w:t xml:space="preserve"> </w:t>
      </w:r>
      <w:r w:rsidRPr="00317D5F">
        <w:rPr>
          <w:color w:val="auto"/>
        </w:rPr>
        <w:t>den Angaben zu allen zugehörigen Appendizes, darf weder entfernt noch anderweitig</w:t>
      </w:r>
      <w:r w:rsidRPr="00317D5F">
        <w:rPr>
          <w:color w:val="auto"/>
          <w:spacing w:val="18"/>
        </w:rPr>
        <w:t xml:space="preserve"> </w:t>
      </w:r>
      <w:r w:rsidRPr="00317D5F">
        <w:rPr>
          <w:color w:val="auto"/>
        </w:rPr>
        <w:t>abgeändert werden. Ist das Studienprotokoll zu einer Studie nicht im zugehörigen Appendix enthalten,</w:t>
      </w:r>
      <w:r w:rsidRPr="00317D5F">
        <w:rPr>
          <w:color w:val="auto"/>
          <w:spacing w:val="37"/>
        </w:rPr>
        <w:t xml:space="preserve"> </w:t>
      </w:r>
      <w:r w:rsidRPr="00317D5F">
        <w:rPr>
          <w:color w:val="auto"/>
        </w:rPr>
        <w:t>ist es</w:t>
      </w:r>
      <w:r w:rsidRPr="00317D5F">
        <w:rPr>
          <w:color w:val="auto"/>
          <w:spacing w:val="35"/>
        </w:rPr>
        <w:t xml:space="preserve"> </w:t>
      </w:r>
      <w:r w:rsidRPr="00317D5F">
        <w:rPr>
          <w:color w:val="auto"/>
        </w:rPr>
        <w:t>gesondert</w:t>
      </w:r>
      <w:r w:rsidRPr="00317D5F">
        <w:rPr>
          <w:color w:val="auto"/>
          <w:spacing w:val="35"/>
        </w:rPr>
        <w:t xml:space="preserve"> </w:t>
      </w:r>
      <w:r w:rsidRPr="00317D5F">
        <w:rPr>
          <w:color w:val="auto"/>
        </w:rPr>
        <w:t>beizulegen.</w:t>
      </w:r>
      <w:r w:rsidRPr="00317D5F">
        <w:rPr>
          <w:color w:val="auto"/>
          <w:spacing w:val="37"/>
        </w:rPr>
        <w:t xml:space="preserve"> </w:t>
      </w:r>
      <w:r w:rsidRPr="00317D5F">
        <w:rPr>
          <w:color w:val="auto"/>
        </w:rPr>
        <w:t>Sind</w:t>
      </w:r>
      <w:r w:rsidRPr="00317D5F">
        <w:rPr>
          <w:color w:val="auto"/>
          <w:spacing w:val="35"/>
        </w:rPr>
        <w:t xml:space="preserve"> </w:t>
      </w:r>
      <w:r w:rsidRPr="00317D5F">
        <w:rPr>
          <w:color w:val="auto"/>
        </w:rPr>
        <w:t>Berichte</w:t>
      </w:r>
      <w:r w:rsidRPr="00317D5F">
        <w:rPr>
          <w:color w:val="auto"/>
          <w:spacing w:val="34"/>
        </w:rPr>
        <w:t xml:space="preserve"> </w:t>
      </w:r>
      <w:r w:rsidRPr="00317D5F">
        <w:rPr>
          <w:color w:val="auto"/>
        </w:rPr>
        <w:t>nach</w:t>
      </w:r>
      <w:r w:rsidRPr="00317D5F">
        <w:rPr>
          <w:color w:val="auto"/>
          <w:spacing w:val="37"/>
        </w:rPr>
        <w:t xml:space="preserve"> </w:t>
      </w:r>
      <w:r w:rsidRPr="00317D5F">
        <w:rPr>
          <w:color w:val="auto"/>
        </w:rPr>
        <w:t>ICH</w:t>
      </w:r>
      <w:r w:rsidRPr="00317D5F">
        <w:rPr>
          <w:color w:val="auto"/>
          <w:spacing w:val="34"/>
        </w:rPr>
        <w:t xml:space="preserve"> </w:t>
      </w:r>
      <w:r w:rsidRPr="00317D5F">
        <w:rPr>
          <w:color w:val="auto"/>
        </w:rPr>
        <w:t>E3</w:t>
      </w:r>
      <w:r w:rsidRPr="00317D5F">
        <w:rPr>
          <w:color w:val="auto"/>
          <w:spacing w:val="35"/>
        </w:rPr>
        <w:t xml:space="preserve"> </w:t>
      </w:r>
      <w:r w:rsidRPr="00317D5F">
        <w:rPr>
          <w:color w:val="auto"/>
        </w:rPr>
        <w:t>nicht</w:t>
      </w:r>
      <w:r w:rsidRPr="00317D5F">
        <w:rPr>
          <w:color w:val="auto"/>
          <w:spacing w:val="35"/>
        </w:rPr>
        <w:t xml:space="preserve"> </w:t>
      </w:r>
      <w:r w:rsidRPr="00317D5F">
        <w:rPr>
          <w:color w:val="auto"/>
        </w:rPr>
        <w:t>verfügbar,</w:t>
      </w:r>
      <w:r w:rsidRPr="00317D5F">
        <w:rPr>
          <w:color w:val="auto"/>
          <w:spacing w:val="35"/>
        </w:rPr>
        <w:t xml:space="preserve"> </w:t>
      </w:r>
      <w:r w:rsidRPr="00317D5F">
        <w:rPr>
          <w:color w:val="auto"/>
        </w:rPr>
        <w:t>sind</w:t>
      </w:r>
      <w:r w:rsidRPr="00317D5F">
        <w:rPr>
          <w:color w:val="auto"/>
          <w:spacing w:val="35"/>
        </w:rPr>
        <w:t xml:space="preserve"> </w:t>
      </w:r>
      <w:r w:rsidRPr="00317D5F">
        <w:rPr>
          <w:color w:val="auto"/>
        </w:rPr>
        <w:t xml:space="preserve">Studienberichte beizulegen, die einen </w:t>
      </w:r>
      <w:proofErr w:type="gramStart"/>
      <w:r w:rsidRPr="00317D5F">
        <w:rPr>
          <w:color w:val="auto"/>
        </w:rPr>
        <w:t>ähnlichen Detaillierungsgrad</w:t>
      </w:r>
      <w:proofErr w:type="gramEnd"/>
      <w:r w:rsidRPr="00317D5F">
        <w:rPr>
          <w:color w:val="auto"/>
        </w:rPr>
        <w:t xml:space="preserve"> wie Studienberichte nach ICH E3</w:t>
      </w:r>
      <w:r w:rsidRPr="00317D5F">
        <w:rPr>
          <w:color w:val="auto"/>
          <w:spacing w:val="-22"/>
        </w:rPr>
        <w:t xml:space="preserve"> </w:t>
      </w:r>
      <w:r w:rsidRPr="00317D5F">
        <w:rPr>
          <w:color w:val="auto"/>
        </w:rPr>
        <w:t>besitzen.</w:t>
      </w:r>
    </w:p>
    <w:p w14:paraId="462B65C0" w14:textId="77777777" w:rsidR="00C57EE5" w:rsidRPr="00317D5F" w:rsidRDefault="00196F3F" w:rsidP="00A67686">
      <w:pPr>
        <w:pStyle w:val="Textgliederung1Q"/>
        <w:jc w:val="both"/>
        <w:rPr>
          <w:color w:val="auto"/>
        </w:rPr>
      </w:pPr>
      <w:r w:rsidRPr="00317D5F">
        <w:rPr>
          <w:color w:val="auto"/>
        </w:rPr>
        <w:t>Einreichung von Studienberichten, die nicht in deutscher oder englischer Sprache vorliegen</w:t>
      </w:r>
    </w:p>
    <w:p w14:paraId="09EB468D" w14:textId="0BAC46F4" w:rsidR="00C57EE5" w:rsidRPr="00317D5F" w:rsidRDefault="00196F3F" w:rsidP="004C6FF5">
      <w:pPr>
        <w:pStyle w:val="TextkrperDossier"/>
        <w:rPr>
          <w:rFonts w:cs="Times New Roman"/>
          <w:color w:val="auto"/>
          <w:sz w:val="27"/>
          <w:szCs w:val="27"/>
        </w:rPr>
      </w:pPr>
      <w:r w:rsidRPr="00317D5F">
        <w:rPr>
          <w:color w:val="auto"/>
        </w:rPr>
        <w:t>Gemäß</w:t>
      </w:r>
      <w:r w:rsidRPr="00317D5F">
        <w:rPr>
          <w:color w:val="auto"/>
          <w:spacing w:val="37"/>
        </w:rPr>
        <w:t xml:space="preserve"> </w:t>
      </w:r>
      <w:r w:rsidRPr="00317D5F">
        <w:rPr>
          <w:color w:val="auto"/>
        </w:rPr>
        <w:t>Verfahrensordnung</w:t>
      </w:r>
      <w:r w:rsidRPr="00317D5F">
        <w:rPr>
          <w:color w:val="auto"/>
          <w:spacing w:val="35"/>
        </w:rPr>
        <w:t xml:space="preserve"> </w:t>
      </w:r>
      <w:r w:rsidRPr="00317D5F">
        <w:rPr>
          <w:color w:val="auto"/>
        </w:rPr>
        <w:t>des</w:t>
      </w:r>
      <w:r w:rsidRPr="00317D5F">
        <w:rPr>
          <w:color w:val="auto"/>
          <w:spacing w:val="40"/>
        </w:rPr>
        <w:t xml:space="preserve"> </w:t>
      </w:r>
      <w:r w:rsidRPr="00317D5F">
        <w:rPr>
          <w:color w:val="auto"/>
        </w:rPr>
        <w:t>Gemeinsamen</w:t>
      </w:r>
      <w:r w:rsidRPr="00317D5F">
        <w:rPr>
          <w:color w:val="auto"/>
          <w:spacing w:val="40"/>
        </w:rPr>
        <w:t xml:space="preserve"> </w:t>
      </w:r>
      <w:r w:rsidRPr="00317D5F">
        <w:rPr>
          <w:color w:val="auto"/>
        </w:rPr>
        <w:t>Bundesausschusses</w:t>
      </w:r>
      <w:r w:rsidRPr="00317D5F">
        <w:rPr>
          <w:color w:val="auto"/>
          <w:spacing w:val="38"/>
        </w:rPr>
        <w:t xml:space="preserve"> </w:t>
      </w:r>
      <w:r w:rsidRPr="00317D5F">
        <w:rPr>
          <w:color w:val="auto"/>
        </w:rPr>
        <w:t>müssen</w:t>
      </w:r>
      <w:r w:rsidRPr="00317D5F">
        <w:rPr>
          <w:color w:val="auto"/>
          <w:spacing w:val="37"/>
        </w:rPr>
        <w:t xml:space="preserve"> </w:t>
      </w:r>
      <w:r w:rsidRPr="00317D5F">
        <w:rPr>
          <w:color w:val="auto"/>
        </w:rPr>
        <w:t>alle</w:t>
      </w:r>
      <w:r w:rsidRPr="00317D5F">
        <w:rPr>
          <w:color w:val="auto"/>
          <w:spacing w:val="36"/>
        </w:rPr>
        <w:t xml:space="preserve"> </w:t>
      </w:r>
      <w:r w:rsidRPr="00317D5F">
        <w:rPr>
          <w:color w:val="auto"/>
        </w:rPr>
        <w:t>Dokumente, die in Modul 5 enthalten sind, in deutscher oder englischer Sprache vorgelegt</w:t>
      </w:r>
      <w:r w:rsidRPr="00317D5F">
        <w:rPr>
          <w:color w:val="auto"/>
          <w:spacing w:val="7"/>
        </w:rPr>
        <w:t xml:space="preserve"> </w:t>
      </w:r>
      <w:r w:rsidRPr="00317D5F">
        <w:rPr>
          <w:color w:val="auto"/>
        </w:rPr>
        <w:t>werden. Studienberichte nach ICH E3 können einschließlich Appendizes mehrere tausend</w:t>
      </w:r>
      <w:r w:rsidRPr="00317D5F">
        <w:rPr>
          <w:color w:val="auto"/>
          <w:spacing w:val="39"/>
        </w:rPr>
        <w:t xml:space="preserve"> </w:t>
      </w:r>
      <w:r w:rsidRPr="00317D5F">
        <w:rPr>
          <w:color w:val="auto"/>
        </w:rPr>
        <w:t xml:space="preserve">Seiten </w:t>
      </w:r>
      <w:r w:rsidR="00252E52" w:rsidRPr="00317D5F">
        <w:rPr>
          <w:color w:val="auto"/>
        </w:rPr>
        <w:t>umfassen, so</w:t>
      </w:r>
      <w:r w:rsidRPr="00317D5F">
        <w:rPr>
          <w:color w:val="auto"/>
        </w:rPr>
        <w:t>dass für diese speziellen Dokumente ein erheblicher</w:t>
      </w:r>
      <w:r w:rsidRPr="00317D5F">
        <w:rPr>
          <w:color w:val="auto"/>
          <w:spacing w:val="17"/>
        </w:rPr>
        <w:t xml:space="preserve"> </w:t>
      </w:r>
      <w:r w:rsidRPr="00317D5F">
        <w:rPr>
          <w:color w:val="auto"/>
        </w:rPr>
        <w:t>Übersetzungsaufwand entstehen kann, wenn sie nicht in deutscher oder englischer Sprache erstellt wurden.</w:t>
      </w:r>
      <w:r w:rsidRPr="00317D5F">
        <w:rPr>
          <w:color w:val="auto"/>
          <w:spacing w:val="33"/>
        </w:rPr>
        <w:t xml:space="preserve"> </w:t>
      </w:r>
      <w:r w:rsidRPr="00317D5F">
        <w:rPr>
          <w:color w:val="auto"/>
        </w:rPr>
        <w:t>Für Studienberichte,</w:t>
      </w:r>
      <w:r w:rsidRPr="00317D5F">
        <w:rPr>
          <w:color w:val="auto"/>
          <w:spacing w:val="18"/>
        </w:rPr>
        <w:t xml:space="preserve"> </w:t>
      </w:r>
      <w:r w:rsidRPr="00317D5F">
        <w:rPr>
          <w:color w:val="auto"/>
        </w:rPr>
        <w:t>die</w:t>
      </w:r>
      <w:r w:rsidRPr="00317D5F">
        <w:rPr>
          <w:color w:val="auto"/>
          <w:spacing w:val="17"/>
        </w:rPr>
        <w:t xml:space="preserve"> </w:t>
      </w:r>
      <w:r w:rsidRPr="00317D5F">
        <w:rPr>
          <w:color w:val="auto"/>
        </w:rPr>
        <w:t>nicht</w:t>
      </w:r>
      <w:r w:rsidRPr="00317D5F">
        <w:rPr>
          <w:color w:val="auto"/>
          <w:spacing w:val="19"/>
        </w:rPr>
        <w:t xml:space="preserve"> </w:t>
      </w:r>
      <w:r w:rsidRPr="00317D5F">
        <w:rPr>
          <w:color w:val="auto"/>
        </w:rPr>
        <w:t>in</w:t>
      </w:r>
      <w:r w:rsidRPr="00317D5F">
        <w:rPr>
          <w:color w:val="auto"/>
          <w:spacing w:val="18"/>
        </w:rPr>
        <w:t xml:space="preserve"> </w:t>
      </w:r>
      <w:r w:rsidRPr="00317D5F">
        <w:rPr>
          <w:color w:val="auto"/>
        </w:rPr>
        <w:t>deutscher</w:t>
      </w:r>
      <w:r w:rsidRPr="00317D5F">
        <w:rPr>
          <w:color w:val="auto"/>
          <w:spacing w:val="17"/>
        </w:rPr>
        <w:t xml:space="preserve"> </w:t>
      </w:r>
      <w:r w:rsidRPr="00317D5F">
        <w:rPr>
          <w:color w:val="auto"/>
        </w:rPr>
        <w:t>oder</w:t>
      </w:r>
      <w:r w:rsidRPr="00317D5F">
        <w:rPr>
          <w:color w:val="auto"/>
          <w:spacing w:val="17"/>
        </w:rPr>
        <w:t xml:space="preserve"> </w:t>
      </w:r>
      <w:r w:rsidRPr="00317D5F">
        <w:rPr>
          <w:color w:val="auto"/>
        </w:rPr>
        <w:t>englischer</w:t>
      </w:r>
      <w:r w:rsidRPr="00317D5F">
        <w:rPr>
          <w:color w:val="auto"/>
          <w:spacing w:val="17"/>
        </w:rPr>
        <w:t xml:space="preserve"> </w:t>
      </w:r>
      <w:r w:rsidRPr="00317D5F">
        <w:rPr>
          <w:color w:val="auto"/>
        </w:rPr>
        <w:t>Sprache</w:t>
      </w:r>
      <w:r w:rsidRPr="00317D5F">
        <w:rPr>
          <w:color w:val="auto"/>
          <w:spacing w:val="17"/>
        </w:rPr>
        <w:t xml:space="preserve"> </w:t>
      </w:r>
      <w:r w:rsidRPr="00317D5F">
        <w:rPr>
          <w:color w:val="auto"/>
        </w:rPr>
        <w:t>erstellt</w:t>
      </w:r>
      <w:r w:rsidRPr="00317D5F">
        <w:rPr>
          <w:color w:val="auto"/>
          <w:spacing w:val="19"/>
        </w:rPr>
        <w:t xml:space="preserve"> </w:t>
      </w:r>
      <w:r w:rsidRPr="00317D5F">
        <w:rPr>
          <w:color w:val="auto"/>
        </w:rPr>
        <w:t>wurden,</w:t>
      </w:r>
      <w:r w:rsidRPr="00317D5F">
        <w:rPr>
          <w:color w:val="auto"/>
          <w:spacing w:val="18"/>
        </w:rPr>
        <w:t xml:space="preserve"> </w:t>
      </w:r>
      <w:r w:rsidRPr="00317D5F">
        <w:rPr>
          <w:color w:val="auto"/>
        </w:rPr>
        <w:t>gelten</w:t>
      </w:r>
      <w:r w:rsidRPr="00317D5F">
        <w:rPr>
          <w:color w:val="auto"/>
          <w:spacing w:val="18"/>
        </w:rPr>
        <w:t xml:space="preserve"> </w:t>
      </w:r>
      <w:r w:rsidRPr="00317D5F">
        <w:rPr>
          <w:color w:val="auto"/>
        </w:rPr>
        <w:t>daher folgende vereinfachte</w:t>
      </w:r>
      <w:r w:rsidRPr="00317D5F">
        <w:rPr>
          <w:color w:val="auto"/>
          <w:spacing w:val="-10"/>
        </w:rPr>
        <w:t xml:space="preserve"> </w:t>
      </w:r>
      <w:r w:rsidRPr="00317D5F">
        <w:rPr>
          <w:color w:val="auto"/>
        </w:rPr>
        <w:t>Regeln:</w:t>
      </w:r>
    </w:p>
    <w:p w14:paraId="21FE53DC" w14:textId="77777777" w:rsidR="00E8536A" w:rsidRPr="00317D5F" w:rsidRDefault="00196F3F" w:rsidP="00B51491">
      <w:pPr>
        <w:pStyle w:val="Listenabsatz"/>
        <w:numPr>
          <w:ilvl w:val="0"/>
          <w:numId w:val="4"/>
        </w:numPr>
        <w:tabs>
          <w:tab w:val="left" w:pos="496"/>
          <w:tab w:val="left" w:pos="9072"/>
        </w:tabs>
        <w:spacing w:before="69" w:line="264" w:lineRule="auto"/>
        <w:ind w:right="-4"/>
        <w:jc w:val="both"/>
        <w:rPr>
          <w:rFonts w:ascii="Times New Roman" w:eastAsia="Times New Roman" w:hAnsi="Times New Roman" w:cs="Times New Roman"/>
          <w:sz w:val="24"/>
          <w:szCs w:val="24"/>
          <w:lang w:val="de-DE"/>
        </w:rPr>
      </w:pPr>
      <w:r w:rsidRPr="00317D5F">
        <w:rPr>
          <w:rFonts w:ascii="Times New Roman" w:hAnsi="Times New Roman"/>
          <w:sz w:val="24"/>
          <w:lang w:val="de-DE"/>
        </w:rPr>
        <w:t>Der Studienbericht muss in der Ursprungssprache vollständig vorgelegt werden</w:t>
      </w:r>
      <w:r w:rsidRPr="00317D5F">
        <w:rPr>
          <w:rFonts w:ascii="Times New Roman" w:hAnsi="Times New Roman"/>
          <w:spacing w:val="-19"/>
          <w:sz w:val="24"/>
          <w:lang w:val="de-DE"/>
        </w:rPr>
        <w:t xml:space="preserve"> </w:t>
      </w:r>
      <w:r w:rsidRPr="00317D5F">
        <w:rPr>
          <w:rFonts w:ascii="Times New Roman" w:hAnsi="Times New Roman"/>
          <w:sz w:val="24"/>
          <w:lang w:val="de-DE"/>
        </w:rPr>
        <w:t>(analog den Anforderungen zu deutsch- oder englischsprachigen</w:t>
      </w:r>
      <w:r w:rsidRPr="00317D5F">
        <w:rPr>
          <w:rFonts w:ascii="Times New Roman" w:hAnsi="Times New Roman"/>
          <w:spacing w:val="-6"/>
          <w:sz w:val="24"/>
          <w:lang w:val="de-DE"/>
        </w:rPr>
        <w:t xml:space="preserve"> </w:t>
      </w:r>
      <w:r w:rsidRPr="00317D5F">
        <w:rPr>
          <w:rFonts w:ascii="Times New Roman" w:hAnsi="Times New Roman"/>
          <w:sz w:val="24"/>
          <w:lang w:val="de-DE"/>
        </w:rPr>
        <w:t>Studienberichten).</w:t>
      </w:r>
    </w:p>
    <w:p w14:paraId="750D1F87" w14:textId="62DC40D9" w:rsidR="00C57EE5" w:rsidRPr="00317D5F" w:rsidRDefault="00196F3F" w:rsidP="00B51491">
      <w:pPr>
        <w:pStyle w:val="Listenabsatz"/>
        <w:numPr>
          <w:ilvl w:val="0"/>
          <w:numId w:val="4"/>
        </w:numPr>
        <w:tabs>
          <w:tab w:val="left" w:pos="496"/>
          <w:tab w:val="left" w:pos="9072"/>
        </w:tabs>
        <w:spacing w:before="69" w:line="264" w:lineRule="auto"/>
        <w:ind w:right="-4"/>
        <w:jc w:val="both"/>
        <w:rPr>
          <w:lang w:val="de-DE"/>
        </w:rPr>
      </w:pPr>
      <w:r w:rsidRPr="00317D5F">
        <w:rPr>
          <w:rFonts w:ascii="Times New Roman" w:hAnsi="Times New Roman"/>
          <w:sz w:val="24"/>
          <w:lang w:val="de-DE"/>
        </w:rPr>
        <w:t>Folgende Abschnitte sind zusätzlich in deutscher oder englischer Sprache</w:t>
      </w:r>
      <w:r w:rsidRPr="00317D5F">
        <w:rPr>
          <w:rFonts w:ascii="Times New Roman" w:hAnsi="Times New Roman"/>
          <w:spacing w:val="-12"/>
          <w:sz w:val="24"/>
          <w:lang w:val="de-DE"/>
        </w:rPr>
        <w:t xml:space="preserve"> </w:t>
      </w:r>
      <w:r w:rsidRPr="00317D5F">
        <w:rPr>
          <w:rFonts w:ascii="Times New Roman" w:hAnsi="Times New Roman"/>
          <w:sz w:val="24"/>
          <w:lang w:val="de-DE"/>
        </w:rPr>
        <w:t>vorzulegen:</w:t>
      </w:r>
    </w:p>
    <w:p w14:paraId="137F6F56" w14:textId="26986B73" w:rsidR="00C57EE5" w:rsidRPr="00317D5F" w:rsidRDefault="00196F3F" w:rsidP="004C051E">
      <w:pPr>
        <w:pStyle w:val="Listenabsatz"/>
        <w:numPr>
          <w:ilvl w:val="1"/>
          <w:numId w:val="4"/>
        </w:numPr>
        <w:tabs>
          <w:tab w:val="left" w:pos="852"/>
          <w:tab w:val="left" w:pos="9072"/>
        </w:tabs>
        <w:spacing w:before="69" w:line="22" w:lineRule="atLeast"/>
        <w:ind w:right="-4" w:hanging="355"/>
        <w:jc w:val="both"/>
        <w:rPr>
          <w:rFonts w:ascii="Times New Roman" w:eastAsia="Times New Roman" w:hAnsi="Times New Roman" w:cs="Times New Roman"/>
          <w:sz w:val="24"/>
          <w:szCs w:val="24"/>
          <w:lang w:val="de-DE"/>
        </w:rPr>
      </w:pPr>
      <w:r w:rsidRPr="00317D5F">
        <w:rPr>
          <w:rFonts w:ascii="Times New Roman"/>
          <w:sz w:val="24"/>
          <w:lang w:val="de-DE"/>
        </w:rPr>
        <w:t xml:space="preserve">Kernbericht (entsprechend den Kapiteln 1 bis 15 nach ICH E3, </w:t>
      </w:r>
      <w:r w:rsidR="00F75ACE" w:rsidRPr="00317D5F">
        <w:rPr>
          <w:rFonts w:ascii="Times New Roman"/>
          <w:sz w:val="24"/>
          <w:lang w:val="de-DE"/>
        </w:rPr>
        <w:t>das hei</w:t>
      </w:r>
      <w:r w:rsidR="00F75ACE" w:rsidRPr="00317D5F">
        <w:rPr>
          <w:rFonts w:ascii="Times New Roman"/>
          <w:sz w:val="24"/>
          <w:lang w:val="de-DE"/>
        </w:rPr>
        <w:t>ß</w:t>
      </w:r>
      <w:r w:rsidR="00F75ACE" w:rsidRPr="00317D5F">
        <w:rPr>
          <w:rFonts w:ascii="Times New Roman"/>
          <w:sz w:val="24"/>
          <w:lang w:val="de-DE"/>
        </w:rPr>
        <w:t>t</w:t>
      </w:r>
      <w:r w:rsidRPr="00317D5F">
        <w:rPr>
          <w:rFonts w:ascii="Times New Roman"/>
          <w:sz w:val="24"/>
          <w:lang w:val="de-DE"/>
        </w:rPr>
        <w:t xml:space="preserve"> inklusive</w:t>
      </w:r>
      <w:r w:rsidRPr="00317D5F">
        <w:rPr>
          <w:rFonts w:ascii="Times New Roman"/>
          <w:spacing w:val="-13"/>
          <w:sz w:val="24"/>
          <w:lang w:val="de-DE"/>
        </w:rPr>
        <w:t xml:space="preserve"> </w:t>
      </w:r>
      <w:r w:rsidRPr="00317D5F">
        <w:rPr>
          <w:rFonts w:ascii="Times New Roman"/>
          <w:sz w:val="24"/>
          <w:lang w:val="de-DE"/>
        </w:rPr>
        <w:t>aller Tabellen, Abbildungen und Diagramme, auf die im Text referenziert wird, die aber</w:t>
      </w:r>
      <w:r w:rsidRPr="00317D5F">
        <w:rPr>
          <w:rFonts w:ascii="Times New Roman"/>
          <w:spacing w:val="-20"/>
          <w:sz w:val="24"/>
          <w:lang w:val="de-DE"/>
        </w:rPr>
        <w:t xml:space="preserve"> </w:t>
      </w:r>
      <w:r w:rsidRPr="00317D5F">
        <w:rPr>
          <w:rFonts w:ascii="Times New Roman"/>
          <w:sz w:val="24"/>
          <w:lang w:val="de-DE"/>
        </w:rPr>
        <w:t>im Text nicht enthalten sind (entsprechend Kapitel 14 nach ICH</w:t>
      </w:r>
      <w:r w:rsidRPr="00317D5F">
        <w:rPr>
          <w:rFonts w:ascii="Times New Roman"/>
          <w:spacing w:val="-6"/>
          <w:sz w:val="24"/>
          <w:lang w:val="de-DE"/>
        </w:rPr>
        <w:t xml:space="preserve"> </w:t>
      </w:r>
      <w:r w:rsidRPr="00317D5F">
        <w:rPr>
          <w:rFonts w:ascii="Times New Roman"/>
          <w:sz w:val="24"/>
          <w:lang w:val="de-DE"/>
        </w:rPr>
        <w:t>E3))</w:t>
      </w:r>
    </w:p>
    <w:p w14:paraId="1ADF024C"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Studienprotokoll</w:t>
      </w:r>
      <w:r w:rsidRPr="00317D5F">
        <w:rPr>
          <w:rFonts w:ascii="Times New Roman"/>
          <w:sz w:val="24"/>
        </w:rPr>
        <w:t xml:space="preserve"> </w:t>
      </w:r>
      <w:r w:rsidRPr="00317D5F">
        <w:rPr>
          <w:rFonts w:ascii="Times New Roman"/>
          <w:sz w:val="24"/>
          <w:lang w:val="de-DE"/>
        </w:rPr>
        <w:t>inklusive</w:t>
      </w:r>
      <w:r w:rsidRPr="00317D5F">
        <w:rPr>
          <w:rFonts w:ascii="Times New Roman"/>
          <w:sz w:val="24"/>
        </w:rPr>
        <w:t xml:space="preserve"> </w:t>
      </w:r>
      <w:r w:rsidRPr="00317D5F">
        <w:rPr>
          <w:rFonts w:ascii="Times New Roman"/>
          <w:sz w:val="24"/>
          <w:lang w:val="de-DE"/>
        </w:rPr>
        <w:t>aller</w:t>
      </w:r>
      <w:r w:rsidRPr="00317D5F">
        <w:rPr>
          <w:rFonts w:ascii="Times New Roman"/>
          <w:spacing w:val="-3"/>
          <w:sz w:val="24"/>
        </w:rPr>
        <w:t xml:space="preserve"> </w:t>
      </w:r>
      <w:r w:rsidRPr="00317D5F">
        <w:rPr>
          <w:rFonts w:ascii="Times New Roman"/>
          <w:sz w:val="24"/>
        </w:rPr>
        <w:t>Amendments</w:t>
      </w:r>
    </w:p>
    <w:p w14:paraId="7867DF18"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statistischer</w:t>
      </w:r>
      <w:r w:rsidRPr="00317D5F">
        <w:rPr>
          <w:rFonts w:ascii="Times New Roman"/>
          <w:spacing w:val="-2"/>
          <w:sz w:val="24"/>
        </w:rPr>
        <w:t xml:space="preserve"> </w:t>
      </w:r>
      <w:r w:rsidRPr="00317D5F">
        <w:rPr>
          <w:rFonts w:ascii="Times New Roman"/>
          <w:sz w:val="24"/>
          <w:lang w:val="de-DE"/>
        </w:rPr>
        <w:t>Analyseplan</w:t>
      </w:r>
    </w:p>
    <w:p w14:paraId="7F8E4EC6" w14:textId="2DD0772B" w:rsidR="00E8536A" w:rsidRPr="00317D5F" w:rsidRDefault="00196F3F" w:rsidP="004C051E">
      <w:pPr>
        <w:pStyle w:val="Listenabsatz"/>
        <w:numPr>
          <w:ilvl w:val="1"/>
          <w:numId w:val="4"/>
        </w:numPr>
        <w:tabs>
          <w:tab w:val="left" w:pos="852"/>
          <w:tab w:val="left" w:pos="9072"/>
        </w:tabs>
        <w:spacing w:before="69" w:line="22" w:lineRule="atLeast"/>
        <w:ind w:left="850" w:right="-6" w:hanging="357"/>
        <w:jc w:val="both"/>
        <w:rPr>
          <w:lang w:val="de-DE"/>
        </w:rPr>
      </w:pPr>
      <w:r w:rsidRPr="00317D5F">
        <w:rPr>
          <w:rFonts w:ascii="Times New Roman" w:hAnsi="Times New Roman"/>
          <w:sz w:val="24"/>
          <w:lang w:val="de-DE"/>
        </w:rPr>
        <w:t>alle Inhaltsverzeichnisse, einschließlich des Inhaltsverzeichnisses für die</w:t>
      </w:r>
      <w:r w:rsidRPr="00317D5F">
        <w:rPr>
          <w:rFonts w:ascii="Times New Roman" w:hAnsi="Times New Roman"/>
          <w:spacing w:val="-17"/>
          <w:sz w:val="24"/>
          <w:lang w:val="de-DE"/>
        </w:rPr>
        <w:t xml:space="preserve"> </w:t>
      </w:r>
      <w:r w:rsidRPr="00317D5F">
        <w:rPr>
          <w:rFonts w:ascii="Times New Roman" w:hAnsi="Times New Roman"/>
          <w:sz w:val="24"/>
          <w:lang w:val="de-DE"/>
        </w:rPr>
        <w:t>Appendizes (Kapitel 16 nach ICH</w:t>
      </w:r>
      <w:r w:rsidRPr="00317D5F">
        <w:rPr>
          <w:rFonts w:ascii="Times New Roman" w:hAnsi="Times New Roman"/>
          <w:spacing w:val="2"/>
          <w:sz w:val="24"/>
          <w:lang w:val="de-DE"/>
        </w:rPr>
        <w:t xml:space="preserve"> </w:t>
      </w:r>
      <w:r w:rsidRPr="00317D5F">
        <w:rPr>
          <w:rFonts w:ascii="Times New Roman" w:hAnsi="Times New Roman"/>
          <w:sz w:val="24"/>
          <w:lang w:val="de-DE"/>
        </w:rPr>
        <w:t>E3)</w:t>
      </w:r>
    </w:p>
    <w:p w14:paraId="1170F6D2" w14:textId="77777777" w:rsidR="00C57EE5" w:rsidRPr="00317D5F" w:rsidRDefault="00196F3F" w:rsidP="004C051E">
      <w:pPr>
        <w:pStyle w:val="berschrift3"/>
        <w:numPr>
          <w:ilvl w:val="2"/>
          <w:numId w:val="37"/>
        </w:numPr>
        <w:ind w:left="680" w:hanging="680"/>
        <w:rPr>
          <w:color w:val="auto"/>
        </w:rPr>
      </w:pPr>
      <w:bookmarkStart w:id="29" w:name="3.1.2_Bewertungsbericht_der_Zulassungsbe"/>
      <w:bookmarkStart w:id="30" w:name="_Toc201134367"/>
      <w:bookmarkEnd w:id="29"/>
      <w:r w:rsidRPr="00317D5F">
        <w:rPr>
          <w:color w:val="auto"/>
        </w:rPr>
        <w:t>Bewertungsbericht der Zulassungsbehörden</w:t>
      </w:r>
      <w:bookmarkEnd w:id="30"/>
    </w:p>
    <w:p w14:paraId="35B9978D" w14:textId="6A294AFE" w:rsidR="00C57EE5" w:rsidRPr="00317D5F" w:rsidRDefault="00196F3F" w:rsidP="004C6FF5">
      <w:pPr>
        <w:pStyle w:val="TextkrperDossier"/>
        <w:rPr>
          <w:color w:val="auto"/>
        </w:rPr>
      </w:pPr>
      <w:r w:rsidRPr="00317D5F">
        <w:rPr>
          <w:color w:val="auto"/>
        </w:rPr>
        <w:t>Unter „Bewertungsbericht der Zulassungsbehörden“ sind veröffentlichte</w:t>
      </w:r>
      <w:r w:rsidRPr="00317D5F">
        <w:rPr>
          <w:color w:val="auto"/>
          <w:spacing w:val="48"/>
        </w:rPr>
        <w:t xml:space="preserve"> </w:t>
      </w:r>
      <w:r w:rsidRPr="00317D5F">
        <w:rPr>
          <w:color w:val="auto"/>
        </w:rPr>
        <w:t>und unveröffentlichte Dokumente des abschließenden Bewertungsberichts aus dem</w:t>
      </w:r>
      <w:r w:rsidRPr="00317D5F">
        <w:rPr>
          <w:color w:val="auto"/>
          <w:spacing w:val="1"/>
        </w:rPr>
        <w:t xml:space="preserve"> </w:t>
      </w:r>
      <w:r w:rsidRPr="00317D5F">
        <w:rPr>
          <w:color w:val="auto"/>
        </w:rPr>
        <w:t>für Deutschland gültigen Zulassungsverfahren zu verstehen, die dem</w:t>
      </w:r>
      <w:r w:rsidRPr="00317D5F">
        <w:rPr>
          <w:color w:val="auto"/>
          <w:spacing w:val="41"/>
        </w:rPr>
        <w:t xml:space="preserve"> </w:t>
      </w:r>
      <w:r w:rsidRPr="00317D5F">
        <w:rPr>
          <w:color w:val="auto"/>
        </w:rPr>
        <w:t>pharmazeutischen Unternehmer vorliegen. Diese sind für das zu bewertende Arzneimittel für alle</w:t>
      </w:r>
      <w:r w:rsidRPr="00317D5F">
        <w:rPr>
          <w:color w:val="auto"/>
          <w:spacing w:val="15"/>
        </w:rPr>
        <w:t xml:space="preserve"> </w:t>
      </w:r>
      <w:proofErr w:type="gramStart"/>
      <w:r w:rsidRPr="00317D5F">
        <w:rPr>
          <w:color w:val="auto"/>
        </w:rPr>
        <w:t>zu bewertenden Anwendungsgebiete</w:t>
      </w:r>
      <w:proofErr w:type="gramEnd"/>
      <w:r w:rsidRPr="00317D5F">
        <w:rPr>
          <w:color w:val="auto"/>
        </w:rPr>
        <w:t xml:space="preserve"> </w:t>
      </w:r>
      <w:r w:rsidRPr="00317D5F">
        <w:rPr>
          <w:color w:val="auto"/>
        </w:rPr>
        <w:lastRenderedPageBreak/>
        <w:t>vollständig beizulegen. Für zentrale</w:t>
      </w:r>
      <w:r w:rsidRPr="00317D5F">
        <w:rPr>
          <w:color w:val="auto"/>
          <w:spacing w:val="3"/>
        </w:rPr>
        <w:t xml:space="preserve"> </w:t>
      </w:r>
      <w:r w:rsidRPr="00317D5F">
        <w:rPr>
          <w:color w:val="auto"/>
        </w:rPr>
        <w:t>Zulassungsverfahren</w:t>
      </w:r>
      <w:r w:rsidRPr="00317D5F">
        <w:rPr>
          <w:color w:val="auto"/>
          <w:spacing w:val="-1"/>
        </w:rPr>
        <w:t xml:space="preserve"> </w:t>
      </w:r>
      <w:r w:rsidRPr="00317D5F">
        <w:rPr>
          <w:color w:val="auto"/>
        </w:rPr>
        <w:t>sind folgende Bewertungsberichte</w:t>
      </w:r>
      <w:r w:rsidRPr="00317D5F">
        <w:rPr>
          <w:color w:val="auto"/>
          <w:spacing w:val="1"/>
        </w:rPr>
        <w:t xml:space="preserve"> </w:t>
      </w:r>
      <w:r w:rsidRPr="00317D5F">
        <w:rPr>
          <w:color w:val="auto"/>
        </w:rPr>
        <w:t>einzureichen</w:t>
      </w:r>
      <w:r w:rsidR="00E8536A" w:rsidRPr="00317D5F">
        <w:rPr>
          <w:rStyle w:val="Funotenzeichen"/>
          <w:color w:val="auto"/>
        </w:rPr>
        <w:footnoteReference w:id="4"/>
      </w:r>
      <w:r w:rsidRPr="00317D5F">
        <w:rPr>
          <w:color w:val="auto"/>
        </w:rPr>
        <w:t>:</w:t>
      </w:r>
    </w:p>
    <w:p w14:paraId="2BF7DE15" w14:textId="4436416A" w:rsidR="00C57EE5" w:rsidRPr="00317D5F" w:rsidRDefault="00196F3F" w:rsidP="00F75ACE">
      <w:pPr>
        <w:pStyle w:val="Aufzhlungszeichen"/>
        <w:numPr>
          <w:ilvl w:val="0"/>
          <w:numId w:val="34"/>
        </w:numPr>
        <w:jc w:val="both"/>
        <w:rPr>
          <w:color w:val="auto"/>
          <w:lang w:val="en-US"/>
        </w:rPr>
      </w:pPr>
      <w:proofErr w:type="gramStart"/>
      <w:r w:rsidRPr="00317D5F">
        <w:rPr>
          <w:color w:val="auto"/>
          <w:lang w:val="en-US"/>
        </w:rPr>
        <w:t>Rapporteurs‘ Day</w:t>
      </w:r>
      <w:proofErr w:type="gramEnd"/>
      <w:r w:rsidRPr="00317D5F">
        <w:rPr>
          <w:color w:val="auto"/>
          <w:lang w:val="en-US"/>
        </w:rPr>
        <w:t xml:space="preserve"> 150 Joint Response Assessment Report</w:t>
      </w:r>
      <w:r w:rsidR="00543FE9" w:rsidRPr="00317D5F">
        <w:rPr>
          <w:color w:val="auto"/>
          <w:lang w:val="en-US"/>
        </w:rPr>
        <w:t xml:space="preserve"> (</w:t>
      </w:r>
      <w:proofErr w:type="spellStart"/>
      <w:r w:rsidR="00543FE9" w:rsidRPr="00317D5F">
        <w:rPr>
          <w:color w:val="auto"/>
          <w:lang w:val="en-US"/>
        </w:rPr>
        <w:t>mindestens</w:t>
      </w:r>
      <w:proofErr w:type="spellEnd"/>
      <w:r w:rsidR="00543FE9" w:rsidRPr="00317D5F">
        <w:rPr>
          <w:color w:val="auto"/>
          <w:lang w:val="en-US"/>
        </w:rPr>
        <w:t xml:space="preserve"> die </w:t>
      </w:r>
      <w:proofErr w:type="spellStart"/>
      <w:r w:rsidR="00543FE9" w:rsidRPr="00317D5F">
        <w:rPr>
          <w:color w:val="auto"/>
          <w:lang w:val="en-US"/>
        </w:rPr>
        <w:t>Abschnitte</w:t>
      </w:r>
      <w:proofErr w:type="spellEnd"/>
      <w:r w:rsidR="00543FE9" w:rsidRPr="00317D5F">
        <w:rPr>
          <w:color w:val="auto"/>
          <w:lang w:val="en-US"/>
        </w:rPr>
        <w:t xml:space="preserve"> </w:t>
      </w:r>
      <w:proofErr w:type="spellStart"/>
      <w:r w:rsidR="00543FE9" w:rsidRPr="00317D5F">
        <w:rPr>
          <w:color w:val="auto"/>
          <w:lang w:val="en-US"/>
        </w:rPr>
        <w:t>gemäß</w:t>
      </w:r>
      <w:proofErr w:type="spellEnd"/>
      <w:r w:rsidR="00543FE9" w:rsidRPr="00317D5F">
        <w:rPr>
          <w:color w:val="auto"/>
          <w:lang w:val="en-US"/>
        </w:rPr>
        <w:t xml:space="preserve"> Day 150 joint assessment report – clinical template und Day 150 joint assessment report overview template)</w:t>
      </w:r>
      <w:r w:rsidR="00B91CD6" w:rsidRPr="00317D5F">
        <w:rPr>
          <w:color w:val="auto"/>
          <w:lang w:val="en-US"/>
        </w:rPr>
        <w:t xml:space="preserve"> </w:t>
      </w:r>
    </w:p>
    <w:p w14:paraId="5F0F87A5" w14:textId="19D4CDF6" w:rsidR="00C57EE5" w:rsidRPr="00317D5F" w:rsidRDefault="00196F3F" w:rsidP="00F75ACE">
      <w:pPr>
        <w:pStyle w:val="Aufzhlungszeichen"/>
        <w:numPr>
          <w:ilvl w:val="0"/>
          <w:numId w:val="34"/>
        </w:numPr>
        <w:jc w:val="both"/>
        <w:rPr>
          <w:color w:val="auto"/>
          <w:lang w:val="en-GB"/>
        </w:rPr>
      </w:pPr>
      <w:proofErr w:type="gramStart"/>
      <w:r w:rsidRPr="00317D5F">
        <w:rPr>
          <w:color w:val="auto"/>
          <w:lang w:val="en-GB"/>
        </w:rPr>
        <w:t>Rapporteurs‘ Day</w:t>
      </w:r>
      <w:proofErr w:type="gramEnd"/>
      <w:r w:rsidRPr="00317D5F">
        <w:rPr>
          <w:color w:val="auto"/>
          <w:lang w:val="en-GB"/>
        </w:rPr>
        <w:t xml:space="preserve"> 180 Joint Response Assessment Report</w:t>
      </w:r>
      <w:r w:rsidR="00543FE9" w:rsidRPr="00317D5F">
        <w:rPr>
          <w:color w:val="auto"/>
          <w:lang w:val="en-US"/>
        </w:rPr>
        <w:t xml:space="preserve"> (</w:t>
      </w:r>
      <w:proofErr w:type="spellStart"/>
      <w:r w:rsidR="00543FE9" w:rsidRPr="00317D5F">
        <w:rPr>
          <w:color w:val="auto"/>
          <w:lang w:val="en-US"/>
        </w:rPr>
        <w:t>mindestens</w:t>
      </w:r>
      <w:proofErr w:type="spellEnd"/>
      <w:r w:rsidR="00543FE9" w:rsidRPr="00317D5F">
        <w:rPr>
          <w:color w:val="auto"/>
          <w:lang w:val="en-US"/>
        </w:rPr>
        <w:t xml:space="preserve"> die </w:t>
      </w:r>
      <w:proofErr w:type="spellStart"/>
      <w:r w:rsidR="00543FE9" w:rsidRPr="00317D5F">
        <w:rPr>
          <w:color w:val="auto"/>
          <w:lang w:val="en-US"/>
        </w:rPr>
        <w:t>Abschnitte</w:t>
      </w:r>
      <w:proofErr w:type="spellEnd"/>
      <w:r w:rsidR="00543FE9" w:rsidRPr="00317D5F">
        <w:rPr>
          <w:color w:val="auto"/>
          <w:lang w:val="en-US"/>
        </w:rPr>
        <w:t xml:space="preserve"> </w:t>
      </w:r>
      <w:proofErr w:type="spellStart"/>
      <w:r w:rsidR="00543FE9" w:rsidRPr="00317D5F">
        <w:rPr>
          <w:color w:val="auto"/>
          <w:lang w:val="en-US"/>
        </w:rPr>
        <w:t>gemäß</w:t>
      </w:r>
      <w:proofErr w:type="spellEnd"/>
      <w:r w:rsidR="00543FE9" w:rsidRPr="00317D5F">
        <w:rPr>
          <w:color w:val="auto"/>
          <w:lang w:val="en-US"/>
        </w:rPr>
        <w:t xml:space="preserve"> Day 180 joint assessment report – clinical template und Day 180 joint assessment report overview template)</w:t>
      </w:r>
    </w:p>
    <w:p w14:paraId="61566F9B" w14:textId="0AFC17C8" w:rsidR="00C57EE5" w:rsidRPr="00317D5F" w:rsidRDefault="00B361A8" w:rsidP="00F75ACE">
      <w:pPr>
        <w:pStyle w:val="Aufzhlungszeichen"/>
        <w:numPr>
          <w:ilvl w:val="0"/>
          <w:numId w:val="34"/>
        </w:numPr>
        <w:jc w:val="both"/>
        <w:rPr>
          <w:color w:val="auto"/>
        </w:rPr>
      </w:pPr>
      <w:r w:rsidRPr="00317D5F">
        <w:rPr>
          <w:color w:val="auto"/>
        </w:rPr>
        <w:t xml:space="preserve">EPAR </w:t>
      </w:r>
      <w:r w:rsidR="00543FE9" w:rsidRPr="00317D5F">
        <w:rPr>
          <w:color w:val="auto"/>
        </w:rPr>
        <w:t>oder, sofern der EPAR noch nicht vorliegt, der CHMP Assessment Report</w:t>
      </w:r>
    </w:p>
    <w:p w14:paraId="4C048651" w14:textId="77777777"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10" w:right="0" w:hanging="510"/>
        <w:jc w:val="both"/>
      </w:pPr>
      <w:bookmarkStart w:id="31" w:name="3.2_Checkliste_zur_Prüfung_der_formalen_"/>
      <w:bookmarkStart w:id="32" w:name="_Toc201134368"/>
      <w:bookmarkEnd w:id="31"/>
      <w:r w:rsidRPr="00317D5F">
        <w:t>Checkliste zur Prüfung der formalen Vollständigkeit des Dossiers als Anlage zu Modul 1</w:t>
      </w:r>
      <w:bookmarkEnd w:id="32"/>
    </w:p>
    <w:p w14:paraId="2B36AA3A" w14:textId="20A47C41" w:rsidR="00C57EE5" w:rsidRPr="00317D5F" w:rsidRDefault="00196F3F" w:rsidP="004C6FF5">
      <w:pPr>
        <w:pStyle w:val="TextkrperDossier"/>
        <w:rPr>
          <w:color w:val="auto"/>
        </w:rPr>
      </w:pPr>
      <w:r w:rsidRPr="00317D5F">
        <w:rPr>
          <w:color w:val="auto"/>
        </w:rPr>
        <w:t>Für die Checkliste zur Prüfung der formalen Vollständigkeit des Dossiers wird auf</w:t>
      </w:r>
      <w:r w:rsidRPr="00317D5F">
        <w:rPr>
          <w:color w:val="auto"/>
          <w:spacing w:val="36"/>
        </w:rPr>
        <w:t xml:space="preserve"> </w:t>
      </w:r>
      <w:r w:rsidRPr="00317D5F">
        <w:rPr>
          <w:color w:val="auto"/>
        </w:rPr>
        <w:t xml:space="preserve">der </w:t>
      </w:r>
      <w:r w:rsidR="00252E52" w:rsidRPr="00317D5F">
        <w:rPr>
          <w:color w:val="auto"/>
        </w:rPr>
        <w:t>Internetseite</w:t>
      </w:r>
      <w:r w:rsidRPr="00317D5F">
        <w:rPr>
          <w:color w:val="auto"/>
        </w:rPr>
        <w:t xml:space="preserve"> des Gemeinsamen Bundesausschusses (</w:t>
      </w:r>
      <w:hyperlink r:id="rId13">
        <w:r w:rsidRPr="00317D5F">
          <w:rPr>
            <w:color w:val="auto"/>
            <w:u w:val="single" w:color="000000"/>
          </w:rPr>
          <w:t>http://www.g-ba.de</w:t>
        </w:r>
      </w:hyperlink>
      <w:r w:rsidRPr="00317D5F">
        <w:rPr>
          <w:color w:val="auto"/>
        </w:rPr>
        <w:t>) eine</w:t>
      </w:r>
      <w:r w:rsidRPr="00317D5F">
        <w:rPr>
          <w:color w:val="auto"/>
          <w:spacing w:val="4"/>
        </w:rPr>
        <w:t xml:space="preserve"> </w:t>
      </w:r>
      <w:r w:rsidRPr="00317D5F">
        <w:rPr>
          <w:color w:val="auto"/>
        </w:rPr>
        <w:t>Dokumentvorlage bereitgestellt,</w:t>
      </w:r>
      <w:r w:rsidRPr="00317D5F">
        <w:rPr>
          <w:color w:val="auto"/>
          <w:spacing w:val="37"/>
        </w:rPr>
        <w:t xml:space="preserve"> </w:t>
      </w:r>
      <w:r w:rsidRPr="00317D5F">
        <w:rPr>
          <w:color w:val="auto"/>
        </w:rPr>
        <w:t>die</w:t>
      </w:r>
      <w:r w:rsidRPr="00317D5F">
        <w:rPr>
          <w:color w:val="auto"/>
          <w:spacing w:val="36"/>
        </w:rPr>
        <w:t xml:space="preserve"> </w:t>
      </w:r>
      <w:r w:rsidRPr="00317D5F">
        <w:rPr>
          <w:color w:val="auto"/>
        </w:rPr>
        <w:t>zu</w:t>
      </w:r>
      <w:r w:rsidRPr="00317D5F">
        <w:rPr>
          <w:color w:val="auto"/>
          <w:spacing w:val="37"/>
        </w:rPr>
        <w:t xml:space="preserve"> </w:t>
      </w:r>
      <w:r w:rsidRPr="00317D5F">
        <w:rPr>
          <w:color w:val="auto"/>
        </w:rPr>
        <w:t>verwenden</w:t>
      </w:r>
      <w:r w:rsidRPr="00317D5F">
        <w:rPr>
          <w:color w:val="auto"/>
          <w:spacing w:val="37"/>
        </w:rPr>
        <w:t xml:space="preserve"> </w:t>
      </w:r>
      <w:r w:rsidRPr="00317D5F">
        <w:rPr>
          <w:color w:val="auto"/>
        </w:rPr>
        <w:t>ist.</w:t>
      </w:r>
      <w:r w:rsidRPr="00317D5F">
        <w:rPr>
          <w:color w:val="auto"/>
          <w:spacing w:val="39"/>
        </w:rPr>
        <w:t xml:space="preserve"> </w:t>
      </w:r>
      <w:r w:rsidRPr="00317D5F">
        <w:rPr>
          <w:color w:val="auto"/>
        </w:rPr>
        <w:t>Nach</w:t>
      </w:r>
      <w:r w:rsidRPr="00317D5F">
        <w:rPr>
          <w:color w:val="auto"/>
          <w:spacing w:val="39"/>
        </w:rPr>
        <w:t xml:space="preserve"> </w:t>
      </w:r>
      <w:r w:rsidRPr="00317D5F">
        <w:rPr>
          <w:color w:val="auto"/>
        </w:rPr>
        <w:t>Fertigstellung</w:t>
      </w:r>
      <w:r w:rsidRPr="00317D5F">
        <w:rPr>
          <w:color w:val="auto"/>
          <w:spacing w:val="35"/>
        </w:rPr>
        <w:t xml:space="preserve"> </w:t>
      </w:r>
      <w:r w:rsidRPr="00317D5F">
        <w:rPr>
          <w:color w:val="auto"/>
        </w:rPr>
        <w:t>der</w:t>
      </w:r>
      <w:r w:rsidRPr="00317D5F">
        <w:rPr>
          <w:color w:val="auto"/>
          <w:spacing w:val="36"/>
        </w:rPr>
        <w:t xml:space="preserve"> </w:t>
      </w:r>
      <w:r w:rsidRPr="00317D5F">
        <w:rPr>
          <w:color w:val="auto"/>
        </w:rPr>
        <w:t>Checkliste</w:t>
      </w:r>
      <w:r w:rsidRPr="00317D5F">
        <w:rPr>
          <w:color w:val="auto"/>
          <w:spacing w:val="36"/>
        </w:rPr>
        <w:t xml:space="preserve"> </w:t>
      </w:r>
      <w:r w:rsidRPr="00317D5F">
        <w:rPr>
          <w:color w:val="auto"/>
        </w:rPr>
        <w:t>ist</w:t>
      </w:r>
      <w:r w:rsidRPr="00317D5F">
        <w:rPr>
          <w:color w:val="auto"/>
          <w:spacing w:val="37"/>
        </w:rPr>
        <w:t xml:space="preserve"> </w:t>
      </w:r>
      <w:r w:rsidRPr="00317D5F">
        <w:rPr>
          <w:color w:val="auto"/>
        </w:rPr>
        <w:t>von</w:t>
      </w:r>
      <w:r w:rsidRPr="00317D5F">
        <w:rPr>
          <w:color w:val="auto"/>
          <w:spacing w:val="37"/>
        </w:rPr>
        <w:t xml:space="preserve"> </w:t>
      </w:r>
      <w:r w:rsidRPr="00317D5F">
        <w:rPr>
          <w:color w:val="auto"/>
        </w:rPr>
        <w:t>dieser</w:t>
      </w:r>
      <w:r w:rsidRPr="00317D5F">
        <w:rPr>
          <w:color w:val="auto"/>
          <w:spacing w:val="39"/>
        </w:rPr>
        <w:t xml:space="preserve"> </w:t>
      </w:r>
      <w:r w:rsidRPr="00317D5F">
        <w:rPr>
          <w:color w:val="auto"/>
        </w:rPr>
        <w:t>eine PDF-Datei zu erstellen. Die PDF-Datei darf nicht geschützt werden; das Dokument darf</w:t>
      </w:r>
      <w:r w:rsidRPr="00317D5F">
        <w:rPr>
          <w:color w:val="auto"/>
          <w:spacing w:val="2"/>
        </w:rPr>
        <w:t xml:space="preserve"> </w:t>
      </w:r>
      <w:r w:rsidRPr="00317D5F">
        <w:rPr>
          <w:color w:val="auto"/>
        </w:rPr>
        <w:t xml:space="preserve">kein Wasserzeichen enthalten, es muss elektronisch </w:t>
      </w:r>
      <w:proofErr w:type="spellStart"/>
      <w:r w:rsidRPr="00317D5F">
        <w:rPr>
          <w:color w:val="auto"/>
        </w:rPr>
        <w:t>kommentierbar</w:t>
      </w:r>
      <w:proofErr w:type="spellEnd"/>
      <w:r w:rsidRPr="00317D5F">
        <w:rPr>
          <w:color w:val="auto"/>
        </w:rPr>
        <w:t xml:space="preserve"> und die Inhalte</w:t>
      </w:r>
      <w:r w:rsidRPr="00317D5F">
        <w:rPr>
          <w:color w:val="auto"/>
          <w:spacing w:val="36"/>
        </w:rPr>
        <w:t xml:space="preserve"> </w:t>
      </w:r>
      <w:r w:rsidRPr="00317D5F">
        <w:rPr>
          <w:color w:val="auto"/>
        </w:rPr>
        <w:t>müssen</w:t>
      </w:r>
      <w:r w:rsidRPr="00317D5F">
        <w:rPr>
          <w:color w:val="auto"/>
          <w:spacing w:val="-1"/>
        </w:rPr>
        <w:t xml:space="preserve"> </w:t>
      </w:r>
      <w:r w:rsidRPr="00317D5F">
        <w:rPr>
          <w:color w:val="auto"/>
        </w:rPr>
        <w:t>elektronisch entnehmbar</w:t>
      </w:r>
      <w:r w:rsidRPr="00317D5F">
        <w:rPr>
          <w:color w:val="auto"/>
          <w:spacing w:val="-5"/>
        </w:rPr>
        <w:t xml:space="preserve"> </w:t>
      </w:r>
      <w:r w:rsidRPr="00317D5F">
        <w:rPr>
          <w:color w:val="auto"/>
        </w:rPr>
        <w:t>sein.</w:t>
      </w:r>
    </w:p>
    <w:p w14:paraId="6B2D43B1" w14:textId="77777777" w:rsidR="00C57EE5" w:rsidRPr="00317D5F" w:rsidRDefault="00196F3F" w:rsidP="00737F1B">
      <w:pPr>
        <w:pStyle w:val="berschrift2"/>
        <w:keepLines w:val="0"/>
        <w:widowControl/>
        <w:numPr>
          <w:ilvl w:val="1"/>
          <w:numId w:val="37"/>
        </w:numPr>
        <w:tabs>
          <w:tab w:val="clear" w:pos="591"/>
          <w:tab w:val="left" w:pos="510"/>
        </w:tabs>
        <w:spacing w:before="0" w:after="120" w:line="276" w:lineRule="auto"/>
        <w:ind w:left="510" w:right="0" w:hanging="510"/>
      </w:pPr>
      <w:bookmarkStart w:id="33" w:name="3.3_Kennzeichnung_von_Betriebs-_und_Gesc"/>
      <w:bookmarkStart w:id="34" w:name="_Toc201134369"/>
      <w:bookmarkEnd w:id="33"/>
      <w:r w:rsidRPr="00317D5F">
        <w:t>Kennzeichnung von Betriebs- und Geschäftsgeheimnissen</w:t>
      </w:r>
      <w:bookmarkEnd w:id="34"/>
    </w:p>
    <w:p w14:paraId="61301456" w14:textId="5D3F0608" w:rsidR="00C57EE5" w:rsidRPr="00317D5F" w:rsidRDefault="00196F3F" w:rsidP="004C6FF5">
      <w:pPr>
        <w:pStyle w:val="TextkrperDossier"/>
        <w:rPr>
          <w:color w:val="auto"/>
        </w:rPr>
      </w:pPr>
      <w:r w:rsidRPr="00317D5F">
        <w:rPr>
          <w:color w:val="auto"/>
        </w:rPr>
        <w:t>In Modul 5 hinterlegte Dokumente, die aus Sicht des pharmazeutischen</w:t>
      </w:r>
      <w:r w:rsidRPr="00317D5F">
        <w:rPr>
          <w:color w:val="auto"/>
          <w:spacing w:val="47"/>
        </w:rPr>
        <w:t xml:space="preserve"> </w:t>
      </w:r>
      <w:r w:rsidRPr="00317D5F">
        <w:rPr>
          <w:color w:val="auto"/>
        </w:rPr>
        <w:t>Unternehmers Betriebs- und Geschäftsgeheimnisse enthalten und deshalb nicht veröffentlicht werden</w:t>
      </w:r>
      <w:r w:rsidRPr="00317D5F">
        <w:rPr>
          <w:color w:val="auto"/>
          <w:spacing w:val="39"/>
        </w:rPr>
        <w:t xml:space="preserve"> </w:t>
      </w:r>
      <w:r w:rsidRPr="00317D5F">
        <w:rPr>
          <w:color w:val="auto"/>
        </w:rPr>
        <w:t>sollen, sind vom pharmazeutischen Unternehmer entsprechend zu kennzeichnen. Die</w:t>
      </w:r>
      <w:r w:rsidRPr="00317D5F">
        <w:rPr>
          <w:color w:val="auto"/>
          <w:spacing w:val="22"/>
        </w:rPr>
        <w:t xml:space="preserve"> </w:t>
      </w:r>
      <w:r w:rsidRPr="00317D5F">
        <w:rPr>
          <w:color w:val="auto"/>
        </w:rPr>
        <w:t>Kennzeichnung erfolgt, indem der Name und der Ablageort dieser Dokumente in einem speziell</w:t>
      </w:r>
      <w:r w:rsidRPr="00317D5F">
        <w:rPr>
          <w:color w:val="auto"/>
          <w:spacing w:val="13"/>
        </w:rPr>
        <w:t xml:space="preserve"> </w:t>
      </w:r>
      <w:r w:rsidRPr="00317D5F">
        <w:rPr>
          <w:color w:val="auto"/>
        </w:rPr>
        <w:t>hierfür</w:t>
      </w:r>
      <w:r w:rsidR="004E492B" w:rsidRPr="00317D5F">
        <w:rPr>
          <w:color w:val="auto"/>
        </w:rPr>
        <w:t xml:space="preserve"> </w:t>
      </w:r>
      <w:bookmarkStart w:id="35" w:name="_bookmark18"/>
      <w:bookmarkEnd w:id="35"/>
      <w:r w:rsidRPr="00317D5F">
        <w:rPr>
          <w:color w:val="auto"/>
        </w:rPr>
        <w:t>vorgesehenen PDF-Dokument anzugeben sind. Näheres hierzu ist im Abschnitt</w:t>
      </w:r>
      <w:r w:rsidRPr="00317D5F">
        <w:rPr>
          <w:color w:val="auto"/>
          <w:spacing w:val="56"/>
        </w:rPr>
        <w:t xml:space="preserve"> </w:t>
      </w:r>
      <w:hyperlink w:anchor="_bookmark20" w:history="1">
        <w:r w:rsidRPr="00317D5F">
          <w:rPr>
            <w:color w:val="auto"/>
          </w:rPr>
          <w:t>4.1</w:t>
        </w:r>
      </w:hyperlink>
      <w:r w:rsidRPr="00317D5F">
        <w:rPr>
          <w:color w:val="auto"/>
        </w:rPr>
        <w:t xml:space="preserve"> beschrieben.</w:t>
      </w:r>
    </w:p>
    <w:p w14:paraId="0C891B16" w14:textId="77777777" w:rsidR="00C57EE5" w:rsidRPr="00317D5F" w:rsidRDefault="00196F3F" w:rsidP="00737F1B">
      <w:pPr>
        <w:pStyle w:val="berschrift1"/>
        <w:keepNext/>
        <w:widowControl/>
        <w:numPr>
          <w:ilvl w:val="0"/>
          <w:numId w:val="37"/>
        </w:numPr>
        <w:tabs>
          <w:tab w:val="clear" w:pos="591"/>
          <w:tab w:val="left" w:pos="340"/>
        </w:tabs>
        <w:spacing w:before="0" w:after="180" w:line="276" w:lineRule="auto"/>
        <w:ind w:left="340" w:right="0" w:hanging="340"/>
        <w:rPr>
          <w:rFonts w:eastAsiaTheme="majorEastAsia" w:cstheme="majorBidi"/>
          <w:szCs w:val="28"/>
        </w:rPr>
      </w:pPr>
      <w:bookmarkStart w:id="36" w:name="4_Hinweise_zur_elektronischen_Einreichun"/>
      <w:bookmarkStart w:id="37" w:name="_Toc201134370"/>
      <w:bookmarkEnd w:id="36"/>
      <w:r w:rsidRPr="00317D5F">
        <w:rPr>
          <w:rFonts w:eastAsiaTheme="majorEastAsia" w:cstheme="majorBidi"/>
          <w:szCs w:val="28"/>
        </w:rPr>
        <w:t>Hinweise zur elektronischen Einreichung des Dossiers</w:t>
      </w:r>
      <w:bookmarkEnd w:id="37"/>
    </w:p>
    <w:p w14:paraId="3C747FB1" w14:textId="2623F692" w:rsidR="00737F1B" w:rsidRPr="00317D5F" w:rsidRDefault="00737F1B" w:rsidP="00F10C6A">
      <w:pPr>
        <w:pStyle w:val="TextkrperDossier"/>
        <w:rPr>
          <w:color w:val="auto"/>
        </w:rPr>
      </w:pPr>
      <w:r w:rsidRPr="00317D5F">
        <w:rPr>
          <w:color w:val="auto"/>
        </w:rPr>
        <w:t xml:space="preserve">Die Einreichung der Unterlagen ist elektronisch über das Portal für Unterlagen nach § 35a SGB V möglich: </w:t>
      </w:r>
      <w:hyperlink r:id="rId14" w:history="1">
        <w:r w:rsidRPr="00317D5F">
          <w:rPr>
            <w:rStyle w:val="Hyperlink"/>
            <w:color w:val="auto"/>
          </w:rPr>
          <w:t>https://extern.portal.g-ba.de</w:t>
        </w:r>
      </w:hyperlink>
      <w:r w:rsidRPr="00317D5F">
        <w:rPr>
          <w:color w:val="auto"/>
        </w:rPr>
        <w:t xml:space="preserve">. </w:t>
      </w:r>
      <w:r w:rsidR="00622D49" w:rsidRPr="00317D5F">
        <w:rPr>
          <w:color w:val="auto"/>
        </w:rPr>
        <w:t xml:space="preserve">Für alle </w:t>
      </w:r>
      <w:r w:rsidR="003159BC" w:rsidRPr="00317D5F">
        <w:rPr>
          <w:color w:val="auto"/>
        </w:rPr>
        <w:t>einzureichenden Daten gilt, dass diese nicht geschützt sein dürfen, das heißt sie müssen ohne Kennworteingabe lesbar, speicherbar, kopierbar und druckbar sein</w:t>
      </w:r>
      <w:r w:rsidRPr="00317D5F">
        <w:rPr>
          <w:color w:val="auto"/>
        </w:rPr>
        <w:t xml:space="preserve">. </w:t>
      </w:r>
    </w:p>
    <w:p w14:paraId="1CC1A7E1" w14:textId="139E5C84" w:rsidR="00C57EE5" w:rsidRPr="00317D5F" w:rsidRDefault="00196F3F" w:rsidP="00504255">
      <w:pPr>
        <w:pStyle w:val="TextkrperDossier"/>
        <w:rPr>
          <w:color w:val="auto"/>
        </w:rPr>
      </w:pPr>
      <w:r w:rsidRPr="00317D5F">
        <w:rPr>
          <w:color w:val="auto"/>
        </w:rPr>
        <w:t xml:space="preserve">Die Struktur </w:t>
      </w:r>
      <w:r w:rsidR="00016439" w:rsidRPr="00317D5F">
        <w:rPr>
          <w:color w:val="auto"/>
        </w:rPr>
        <w:t xml:space="preserve">der einzureichenden Unterlagen </w:t>
      </w:r>
      <w:r w:rsidRPr="00317D5F">
        <w:rPr>
          <w:color w:val="auto"/>
        </w:rPr>
        <w:t>ist im Abschnitt</w:t>
      </w:r>
      <w:r w:rsidR="00F10C6A" w:rsidRPr="00317D5F">
        <w:rPr>
          <w:color w:val="auto"/>
        </w:rPr>
        <w:t> </w:t>
      </w:r>
      <w:hyperlink w:anchor="_bookmark20" w:history="1">
        <w:r w:rsidRPr="00317D5F">
          <w:rPr>
            <w:color w:val="auto"/>
          </w:rPr>
          <w:t>4.1</w:t>
        </w:r>
      </w:hyperlink>
      <w:r w:rsidRPr="00317D5F">
        <w:rPr>
          <w:color w:val="auto"/>
        </w:rPr>
        <w:t xml:space="preserve"> beschrieben. Der </w:t>
      </w:r>
      <w:r w:rsidR="00737F1B" w:rsidRPr="00317D5F">
        <w:rPr>
          <w:color w:val="auto"/>
        </w:rPr>
        <w:t>Verzeichnisbaum</w:t>
      </w:r>
      <w:r w:rsidRPr="00317D5F">
        <w:rPr>
          <w:color w:val="auto"/>
        </w:rPr>
        <w:t xml:space="preserve"> liegt auch auf der </w:t>
      </w:r>
      <w:r w:rsidR="005966D4" w:rsidRPr="00317D5F">
        <w:rPr>
          <w:color w:val="auto"/>
        </w:rPr>
        <w:t>Internetseite</w:t>
      </w:r>
      <w:r w:rsidRPr="00317D5F">
        <w:rPr>
          <w:color w:val="auto"/>
        </w:rPr>
        <w:t xml:space="preserve"> des Gemeinsamen Bundesausschusses (</w:t>
      </w:r>
      <w:hyperlink r:id="rId15">
        <w:r w:rsidRPr="00317D5F">
          <w:rPr>
            <w:color w:val="auto"/>
          </w:rPr>
          <w:t>http://www.g-ba.de</w:t>
        </w:r>
      </w:hyperlink>
      <w:r w:rsidRPr="00317D5F">
        <w:rPr>
          <w:color w:val="auto"/>
        </w:rPr>
        <w:t xml:space="preserve">) als ladbare Datei vor. Bei der Erstellung der </w:t>
      </w:r>
      <w:r w:rsidR="00016439" w:rsidRPr="00317D5F">
        <w:rPr>
          <w:color w:val="auto"/>
        </w:rPr>
        <w:t>Unterlagen</w:t>
      </w:r>
      <w:r w:rsidR="00016439" w:rsidRPr="00317D5F" w:rsidDel="00016439">
        <w:rPr>
          <w:color w:val="auto"/>
        </w:rPr>
        <w:t xml:space="preserve"> </w:t>
      </w:r>
      <w:r w:rsidRPr="00317D5F">
        <w:rPr>
          <w:color w:val="auto"/>
        </w:rPr>
        <w:t>ist darauf zu achten, dass der längste Dateipfad (</w:t>
      </w:r>
      <w:proofErr w:type="gramStart"/>
      <w:r w:rsidRPr="00317D5F">
        <w:rPr>
          <w:color w:val="auto"/>
        </w:rPr>
        <w:t>einschließlich Dateiname</w:t>
      </w:r>
      <w:proofErr w:type="gramEnd"/>
      <w:r w:rsidRPr="00317D5F">
        <w:rPr>
          <w:color w:val="auto"/>
        </w:rPr>
        <w:t>) höchstens 160 Zeichen lang ist.</w:t>
      </w:r>
    </w:p>
    <w:p w14:paraId="07C8A403" w14:textId="04290B55" w:rsidR="00C57EE5" w:rsidRPr="00317D5F" w:rsidRDefault="00196F3F" w:rsidP="00504255">
      <w:pPr>
        <w:pStyle w:val="TextkrperDossier"/>
        <w:rPr>
          <w:color w:val="auto"/>
        </w:rPr>
      </w:pPr>
      <w:r w:rsidRPr="00317D5F">
        <w:rPr>
          <w:color w:val="auto"/>
        </w:rPr>
        <w:lastRenderedPageBreak/>
        <w:t>Für alle einzureichenden Dateien gilt, dass diese ohne Kennworteingabe lesbar, speicherbar und druckbar sein müssen. PDF-Dokumente des pharmazeutischen Unternehmers (insbesondere Module 1 bis 4, Checkliste zur Prüfung der formalen Vollständigkeit und Studienberichte inkl</w:t>
      </w:r>
      <w:r w:rsidR="00B0240E" w:rsidRPr="00317D5F">
        <w:rPr>
          <w:color w:val="auto"/>
        </w:rPr>
        <w:t xml:space="preserve">usive </w:t>
      </w:r>
      <w:r w:rsidRPr="00317D5F">
        <w:rPr>
          <w:color w:val="auto"/>
        </w:rPr>
        <w:t xml:space="preserve">Anlagen) müssen darüber hinaus navigierbar (siehe auch Abschnitt </w:t>
      </w:r>
      <w:hyperlink w:anchor="_bookmark7" w:history="1">
        <w:r w:rsidRPr="00317D5F">
          <w:rPr>
            <w:color w:val="auto"/>
          </w:rPr>
          <w:t>2</w:t>
        </w:r>
      </w:hyperlink>
      <w:r w:rsidRPr="00317D5F">
        <w:rPr>
          <w:color w:val="auto"/>
        </w:rPr>
        <w:t>),</w:t>
      </w:r>
      <w:r w:rsidR="004E492B" w:rsidRPr="00317D5F">
        <w:rPr>
          <w:color w:val="auto"/>
        </w:rPr>
        <w:t xml:space="preserve"> </w:t>
      </w:r>
      <w:r w:rsidRPr="00317D5F">
        <w:rPr>
          <w:color w:val="auto"/>
        </w:rPr>
        <w:t xml:space="preserve">elektronisch </w:t>
      </w:r>
      <w:proofErr w:type="spellStart"/>
      <w:r w:rsidRPr="00317D5F">
        <w:rPr>
          <w:color w:val="auto"/>
        </w:rPr>
        <w:t>kommentierbar</w:t>
      </w:r>
      <w:proofErr w:type="spellEnd"/>
      <w:r w:rsidRPr="00317D5F">
        <w:rPr>
          <w:color w:val="auto"/>
        </w:rPr>
        <w:t xml:space="preserve"> und die Inhalte elektronisch entnehmbar sein. Zudem dürfen diese Dokumente kein Wasserzeichen enthalten.</w:t>
      </w:r>
      <w:r w:rsidR="00817028" w:rsidRPr="00317D5F">
        <w:rPr>
          <w:color w:val="auto"/>
        </w:rPr>
        <w:t xml:space="preserve"> Die Dokumente müssen auch als Ausdruck lesbar sein. Insbesondere muss auf ausreichende Punktgröße der Schrift und auf ausreichende Auflösung der Abbildungen geachtet werden.</w:t>
      </w:r>
    </w:p>
    <w:p w14:paraId="551B5120" w14:textId="51C31749" w:rsidR="00F10C6A" w:rsidRPr="00317D5F" w:rsidRDefault="004C051E" w:rsidP="004C051E">
      <w:pPr>
        <w:pStyle w:val="berschrift2"/>
        <w:tabs>
          <w:tab w:val="clear" w:pos="591"/>
          <w:tab w:val="left" w:pos="510"/>
        </w:tabs>
      </w:pPr>
      <w:bookmarkStart w:id="38" w:name="4.1_Struktur_der_einzureichenden_DVD"/>
      <w:bookmarkStart w:id="39" w:name="_Toc201134371"/>
      <w:bookmarkEnd w:id="38"/>
      <w:r w:rsidRPr="00317D5F">
        <w:t>4.1</w:t>
      </w:r>
      <w:r w:rsidRPr="00317D5F">
        <w:tab/>
      </w:r>
      <w:r w:rsidR="00F10C6A" w:rsidRPr="00317D5F">
        <w:t>Struktur der einzureichenden Dateien</w:t>
      </w:r>
      <w:bookmarkEnd w:id="39"/>
    </w:p>
    <w:p w14:paraId="0093753A" w14:textId="281BFF3B" w:rsidR="00C57EE5" w:rsidRPr="00317D5F" w:rsidRDefault="00196F3F" w:rsidP="00F10C6A">
      <w:pPr>
        <w:pStyle w:val="TextkrperDossier"/>
        <w:rPr>
          <w:color w:val="auto"/>
        </w:rPr>
      </w:pPr>
      <w:r w:rsidRPr="00317D5F">
        <w:rPr>
          <w:color w:val="auto"/>
        </w:rPr>
        <w:t>Die erste Ebene</w:t>
      </w:r>
      <w:r w:rsidR="009E4074" w:rsidRPr="00317D5F">
        <w:rPr>
          <w:color w:val="auto"/>
        </w:rPr>
        <w:t xml:space="preserve"> </w:t>
      </w:r>
      <w:r w:rsidRPr="00317D5F">
        <w:rPr>
          <w:color w:val="auto"/>
        </w:rPr>
        <w:t>enthält jeweils ein Verzeichnis für die Module 1 bis</w:t>
      </w:r>
      <w:r w:rsidRPr="00317D5F">
        <w:rPr>
          <w:color w:val="auto"/>
          <w:spacing w:val="-15"/>
        </w:rPr>
        <w:t xml:space="preserve"> </w:t>
      </w:r>
      <w:r w:rsidRPr="00317D5F">
        <w:rPr>
          <w:color w:val="auto"/>
        </w:rPr>
        <w:t>5:</w:t>
      </w:r>
    </w:p>
    <w:p w14:paraId="75E99EB2" w14:textId="77777777" w:rsidR="00A22FE8" w:rsidRPr="00317D5F" w:rsidRDefault="0067144F" w:rsidP="00B51491">
      <w:pPr>
        <w:rPr>
          <w:rFonts w:ascii="Times New Roman" w:eastAsia="Times New Roman" w:hAnsi="Times New Roman" w:cs="Times New Roman"/>
          <w:sz w:val="20"/>
          <w:szCs w:val="20"/>
          <w:lang w:val="de-DE"/>
        </w:rPr>
      </w:pPr>
      <w:r w:rsidRPr="00317D5F">
        <w:rPr>
          <w:noProof/>
        </w:rPr>
        <w:drawing>
          <wp:inline distT="0" distB="0" distL="0" distR="0" wp14:anchorId="1F0A466B" wp14:editId="1C221F43">
            <wp:extent cx="1796994" cy="1201837"/>
            <wp:effectExtent l="19050" t="19050" r="13335" b="17780"/>
            <wp:docPr id="38" name="Grafik 38" descr="Textfeld mit einer ausklaappbaren Ordnerstruktur. Erster Überordner &quot;Dossier_Wirkstoff&quot;und dazu Unterordner &quot;Modul1&quot;, &quot;Modul2&quot;, &quot;Modul3&quot;, &quot;Modul4&quot;, &quot;Modul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38843" b="4381"/>
                    <a:stretch/>
                  </pic:blipFill>
                  <pic:spPr bwMode="auto">
                    <a:xfrm>
                      <a:off x="0" y="0"/>
                      <a:ext cx="1870388" cy="12509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A22FE8" w:rsidRPr="00317D5F">
        <w:rPr>
          <w:rFonts w:ascii="Times New Roman" w:eastAsia="Times New Roman" w:hAnsi="Times New Roman" w:cs="Times New Roman"/>
          <w:sz w:val="16"/>
          <w:szCs w:val="16"/>
          <w:lang w:val="de-DE"/>
        </w:rPr>
        <w:t xml:space="preserve"> </w:t>
      </w:r>
    </w:p>
    <w:p w14:paraId="2D18E97C" w14:textId="77777777" w:rsidR="00C57EE5" w:rsidRPr="00317D5F" w:rsidRDefault="00196F3F" w:rsidP="004B4F6B">
      <w:pPr>
        <w:pStyle w:val="Textgliederung1Q"/>
        <w:rPr>
          <w:color w:val="auto"/>
        </w:rPr>
      </w:pPr>
      <w:r w:rsidRPr="00317D5F">
        <w:rPr>
          <w:color w:val="auto"/>
        </w:rPr>
        <w:t>Modul 1 und Modul 2</w:t>
      </w:r>
    </w:p>
    <w:p w14:paraId="42D824C4" w14:textId="44CF7D5F" w:rsidR="00C57EE5" w:rsidRPr="00317D5F" w:rsidRDefault="00196F3F" w:rsidP="004C6FF5">
      <w:pPr>
        <w:pStyle w:val="TextkrperDossier"/>
        <w:rPr>
          <w:color w:val="auto"/>
        </w:rPr>
      </w:pPr>
      <w:r w:rsidRPr="00317D5F">
        <w:rPr>
          <w:color w:val="auto"/>
        </w:rPr>
        <w:t>Im Verzeichnis „Modul1“ ist Modul 1, im Verzeichnis „Modul2“ ist Modul 2 des Dossiers</w:t>
      </w:r>
      <w:r w:rsidRPr="00317D5F">
        <w:rPr>
          <w:color w:val="auto"/>
          <w:spacing w:val="48"/>
        </w:rPr>
        <w:t xml:space="preserve"> </w:t>
      </w:r>
      <w:r w:rsidRPr="00317D5F">
        <w:rPr>
          <w:color w:val="auto"/>
        </w:rPr>
        <w:t xml:space="preserve">zu hinterlegen, und zwar jeweils im </w:t>
      </w:r>
      <w:proofErr w:type="gramStart"/>
      <w:r w:rsidRPr="00317D5F">
        <w:rPr>
          <w:color w:val="auto"/>
        </w:rPr>
        <w:t>PDF-Format</w:t>
      </w:r>
      <w:proofErr w:type="gramEnd"/>
      <w:r w:rsidRPr="00317D5F">
        <w:rPr>
          <w:color w:val="auto"/>
        </w:rPr>
        <w:t>. Die Dateien sind wie folgt zu</w:t>
      </w:r>
      <w:r w:rsidRPr="00317D5F">
        <w:rPr>
          <w:color w:val="auto"/>
          <w:spacing w:val="-23"/>
        </w:rPr>
        <w:t xml:space="preserve"> </w:t>
      </w:r>
      <w:r w:rsidRPr="00317D5F">
        <w:rPr>
          <w:color w:val="auto"/>
        </w:rPr>
        <w:t>benennen:</w:t>
      </w:r>
    </w:p>
    <w:p w14:paraId="2A037B12" w14:textId="7DFD4FB1"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#JJJJ-MM-TT#_Modul1_#Wirkstoff#.pdf</w:t>
      </w:r>
    </w:p>
    <w:p w14:paraId="125E868D" w14:textId="35A46DC8"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b</w:t>
      </w:r>
      <w:r w:rsidR="00174021" w:rsidRPr="00317D5F">
        <w:rPr>
          <w:rFonts w:ascii="Times New Roman" w:hAnsi="Times New Roman"/>
          <w:i/>
          <w:sz w:val="24"/>
          <w:lang w:val="de-DE"/>
        </w:rPr>
        <w:t>eziehungsweise</w:t>
      </w:r>
    </w:p>
    <w:p w14:paraId="2C2E51C5" w14:textId="37ADC475"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#JJJJ-MM-TT#_Modul2_#Wirkstoff#.pdf</w:t>
      </w:r>
    </w:p>
    <w:p w14:paraId="106FF560" w14:textId="343CBC16"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 Deckblatt der einzelnen Module hinterlegt ist. „#Wirkstoff#“ ist durch den Namen des</w:t>
      </w:r>
      <w:r w:rsidRPr="00317D5F">
        <w:rPr>
          <w:color w:val="auto"/>
          <w:spacing w:val="-1"/>
        </w:rPr>
        <w:t xml:space="preserve"> </w:t>
      </w:r>
      <w:r w:rsidRPr="00317D5F">
        <w:rPr>
          <w:color w:val="auto"/>
        </w:rPr>
        <w:t>zu</w:t>
      </w:r>
      <w:r w:rsidR="00DE2EF0" w:rsidRPr="00317D5F">
        <w:rPr>
          <w:color w:val="auto"/>
        </w:rPr>
        <w:t xml:space="preserve"> </w:t>
      </w:r>
      <w:r w:rsidRPr="00317D5F">
        <w:rPr>
          <w:color w:val="auto"/>
        </w:rPr>
        <w:t>bewertenden</w:t>
      </w:r>
      <w:r w:rsidRPr="00317D5F">
        <w:rPr>
          <w:color w:val="auto"/>
          <w:spacing w:val="31"/>
        </w:rPr>
        <w:t xml:space="preserve"> </w:t>
      </w:r>
      <w:r w:rsidRPr="00317D5F">
        <w:rPr>
          <w:color w:val="auto"/>
        </w:rPr>
        <w:t>Wirkstoffs</w:t>
      </w:r>
      <w:r w:rsidRPr="00317D5F">
        <w:rPr>
          <w:color w:val="auto"/>
          <w:spacing w:val="34"/>
        </w:rPr>
        <w:t xml:space="preserve"> </w:t>
      </w:r>
      <w:r w:rsidRPr="00317D5F">
        <w:rPr>
          <w:color w:val="auto"/>
        </w:rPr>
        <w:t>zu</w:t>
      </w:r>
      <w:r w:rsidRPr="00317D5F">
        <w:rPr>
          <w:color w:val="auto"/>
          <w:spacing w:val="31"/>
        </w:rPr>
        <w:t xml:space="preserve"> </w:t>
      </w:r>
      <w:r w:rsidRPr="00317D5F">
        <w:rPr>
          <w:color w:val="auto"/>
        </w:rPr>
        <w:t>ersetzen,</w:t>
      </w:r>
      <w:r w:rsidRPr="00317D5F">
        <w:rPr>
          <w:color w:val="auto"/>
          <w:spacing w:val="31"/>
        </w:rPr>
        <w:t xml:space="preserve"> </w:t>
      </w:r>
      <w:r w:rsidRPr="00317D5F">
        <w:rPr>
          <w:color w:val="auto"/>
        </w:rPr>
        <w:t>wie</w:t>
      </w:r>
      <w:r w:rsidRPr="00317D5F">
        <w:rPr>
          <w:color w:val="auto"/>
          <w:spacing w:val="33"/>
        </w:rPr>
        <w:t xml:space="preserve"> </w:t>
      </w:r>
      <w:r w:rsidRPr="00317D5F">
        <w:rPr>
          <w:color w:val="auto"/>
        </w:rPr>
        <w:t>er</w:t>
      </w:r>
      <w:r w:rsidRPr="00317D5F">
        <w:rPr>
          <w:color w:val="auto"/>
          <w:spacing w:val="33"/>
        </w:rPr>
        <w:t xml:space="preserve"> </w:t>
      </w:r>
      <w:r w:rsidRPr="00317D5F">
        <w:rPr>
          <w:color w:val="auto"/>
        </w:rPr>
        <w:t>auch</w:t>
      </w:r>
      <w:r w:rsidRPr="00317D5F">
        <w:rPr>
          <w:color w:val="auto"/>
          <w:spacing w:val="34"/>
        </w:rPr>
        <w:t xml:space="preserve"> </w:t>
      </w:r>
      <w:r w:rsidRPr="00317D5F">
        <w:rPr>
          <w:color w:val="auto"/>
        </w:rPr>
        <w:t>auf</w:t>
      </w:r>
      <w:r w:rsidRPr="00317D5F">
        <w:rPr>
          <w:color w:val="auto"/>
          <w:spacing w:val="30"/>
        </w:rPr>
        <w:t xml:space="preserve"> </w:t>
      </w:r>
      <w:r w:rsidRPr="00317D5F">
        <w:rPr>
          <w:color w:val="auto"/>
        </w:rPr>
        <w:t>dem</w:t>
      </w:r>
      <w:r w:rsidRPr="00317D5F">
        <w:rPr>
          <w:color w:val="auto"/>
          <w:spacing w:val="32"/>
        </w:rPr>
        <w:t xml:space="preserve"> </w:t>
      </w:r>
      <w:r w:rsidRPr="00317D5F">
        <w:rPr>
          <w:color w:val="auto"/>
        </w:rPr>
        <w:t>Deckblatt</w:t>
      </w:r>
      <w:r w:rsidRPr="00317D5F">
        <w:rPr>
          <w:color w:val="auto"/>
          <w:spacing w:val="32"/>
        </w:rPr>
        <w:t xml:space="preserve"> </w:t>
      </w:r>
      <w:r w:rsidRPr="00317D5F">
        <w:rPr>
          <w:color w:val="auto"/>
        </w:rPr>
        <w:t>der</w:t>
      </w:r>
      <w:r w:rsidRPr="00317D5F">
        <w:rPr>
          <w:color w:val="auto"/>
          <w:spacing w:val="33"/>
        </w:rPr>
        <w:t xml:space="preserve"> </w:t>
      </w:r>
      <w:r w:rsidRPr="00317D5F">
        <w:rPr>
          <w:color w:val="auto"/>
        </w:rPr>
        <w:t>einzelnen</w:t>
      </w:r>
      <w:r w:rsidRPr="00317D5F">
        <w:rPr>
          <w:color w:val="auto"/>
          <w:spacing w:val="31"/>
        </w:rPr>
        <w:t xml:space="preserve"> </w:t>
      </w:r>
      <w:r w:rsidRPr="00317D5F">
        <w:rPr>
          <w:color w:val="auto"/>
        </w:rPr>
        <w:t>Module hinterlegt</w:t>
      </w:r>
      <w:r w:rsidRPr="00317D5F">
        <w:rPr>
          <w:color w:val="auto"/>
          <w:spacing w:val="-6"/>
        </w:rPr>
        <w:t xml:space="preserve"> </w:t>
      </w:r>
      <w:r w:rsidRPr="00317D5F">
        <w:rPr>
          <w:color w:val="auto"/>
        </w:rPr>
        <w:t>ist.</w:t>
      </w:r>
    </w:p>
    <w:p w14:paraId="322528BC" w14:textId="77777777" w:rsidR="00C57EE5" w:rsidRPr="00317D5F" w:rsidRDefault="00196F3F" w:rsidP="004B4F6B">
      <w:pPr>
        <w:pStyle w:val="Textgliederung1Q"/>
        <w:rPr>
          <w:color w:val="auto"/>
        </w:rPr>
      </w:pPr>
      <w:r w:rsidRPr="00317D5F">
        <w:rPr>
          <w:color w:val="auto"/>
        </w:rPr>
        <w:t>Modul 3</w:t>
      </w:r>
    </w:p>
    <w:p w14:paraId="35274B2C" w14:textId="67FFE488" w:rsidR="00C57EE5" w:rsidRPr="00317D5F" w:rsidRDefault="00196F3F" w:rsidP="004C6FF5">
      <w:pPr>
        <w:pStyle w:val="TextkrperDossier"/>
        <w:rPr>
          <w:color w:val="auto"/>
        </w:rPr>
      </w:pPr>
      <w:r w:rsidRPr="00317D5F">
        <w:rPr>
          <w:color w:val="auto"/>
        </w:rPr>
        <w:t xml:space="preserve">Im Verzeichnis „Modul3“ ist für jedes </w:t>
      </w:r>
      <w:proofErr w:type="gramStart"/>
      <w:r w:rsidRPr="00317D5F">
        <w:rPr>
          <w:color w:val="auto"/>
        </w:rPr>
        <w:t>zu bewertende Anwendungsgebiet</w:t>
      </w:r>
      <w:proofErr w:type="gramEnd"/>
      <w:r w:rsidRPr="00317D5F">
        <w:rPr>
          <w:color w:val="auto"/>
        </w:rPr>
        <w:t xml:space="preserve"> das</w:t>
      </w:r>
      <w:r w:rsidRPr="00317D5F">
        <w:rPr>
          <w:color w:val="auto"/>
          <w:spacing w:val="12"/>
        </w:rPr>
        <w:t xml:space="preserve"> </w:t>
      </w:r>
      <w:r w:rsidRPr="00317D5F">
        <w:rPr>
          <w:color w:val="auto"/>
        </w:rPr>
        <w:t xml:space="preserve">zugehörige Modul 3 des Dossiers im </w:t>
      </w:r>
      <w:proofErr w:type="gramStart"/>
      <w:r w:rsidRPr="00317D5F">
        <w:rPr>
          <w:color w:val="auto"/>
        </w:rPr>
        <w:t>PDF-Format</w:t>
      </w:r>
      <w:proofErr w:type="gramEnd"/>
      <w:r w:rsidRPr="00317D5F">
        <w:rPr>
          <w:color w:val="auto"/>
        </w:rPr>
        <w:t xml:space="preserve"> zu hinterlegen. Die Dateien sind wie folgt</w:t>
      </w:r>
      <w:r w:rsidRPr="00317D5F">
        <w:rPr>
          <w:color w:val="auto"/>
          <w:spacing w:val="50"/>
        </w:rPr>
        <w:t xml:space="preserve"> </w:t>
      </w:r>
      <w:r w:rsidRPr="00317D5F">
        <w:rPr>
          <w:color w:val="auto"/>
        </w:rPr>
        <w:t>zu benennen:</w:t>
      </w:r>
    </w:p>
    <w:p w14:paraId="0704C2C9" w14:textId="06EC0BC4"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#JJJJ-MM-TT#_Modul3#A-Z#_#Wirkstoff#.pdf</w:t>
      </w:r>
    </w:p>
    <w:p w14:paraId="18FB93DF" w14:textId="3467C55B"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066493F4" w14:textId="77777777" w:rsidR="00C57EE5" w:rsidRPr="00317D5F" w:rsidRDefault="00196F3F" w:rsidP="004B4F6B">
      <w:pPr>
        <w:pStyle w:val="Textgliederung1Q"/>
        <w:rPr>
          <w:color w:val="auto"/>
        </w:rPr>
      </w:pPr>
      <w:r w:rsidRPr="00317D5F">
        <w:rPr>
          <w:color w:val="auto"/>
        </w:rPr>
        <w:lastRenderedPageBreak/>
        <w:t>Modul 4</w:t>
      </w:r>
    </w:p>
    <w:p w14:paraId="3DA779EB" w14:textId="555DE067" w:rsidR="00C57EE5" w:rsidRPr="00317D5F" w:rsidRDefault="00196F3F" w:rsidP="004C6FF5">
      <w:pPr>
        <w:pStyle w:val="TextkrperDossier"/>
        <w:rPr>
          <w:color w:val="auto"/>
        </w:rPr>
      </w:pPr>
      <w:r w:rsidRPr="00317D5F">
        <w:rPr>
          <w:color w:val="auto"/>
        </w:rPr>
        <w:t xml:space="preserve">Im Verzeichnis „Modul4“ ist für jedes </w:t>
      </w:r>
      <w:proofErr w:type="gramStart"/>
      <w:r w:rsidRPr="00317D5F">
        <w:rPr>
          <w:color w:val="auto"/>
        </w:rPr>
        <w:t>zu bewertende Anwendungsgebiet</w:t>
      </w:r>
      <w:proofErr w:type="gramEnd"/>
      <w:r w:rsidRPr="00317D5F">
        <w:rPr>
          <w:color w:val="auto"/>
        </w:rPr>
        <w:t xml:space="preserve"> das</w:t>
      </w:r>
      <w:r w:rsidRPr="00317D5F">
        <w:rPr>
          <w:color w:val="auto"/>
          <w:spacing w:val="12"/>
        </w:rPr>
        <w:t xml:space="preserve"> </w:t>
      </w:r>
      <w:r w:rsidRPr="00317D5F">
        <w:rPr>
          <w:color w:val="auto"/>
        </w:rPr>
        <w:t xml:space="preserve">zugehörige Modul 4 des Dossiers im </w:t>
      </w:r>
      <w:proofErr w:type="gramStart"/>
      <w:r w:rsidRPr="00317D5F">
        <w:rPr>
          <w:color w:val="auto"/>
        </w:rPr>
        <w:t>PDF-Format</w:t>
      </w:r>
      <w:proofErr w:type="gramEnd"/>
      <w:r w:rsidRPr="00317D5F">
        <w:rPr>
          <w:color w:val="auto"/>
        </w:rPr>
        <w:t xml:space="preserve"> zu hinterlegen. Die Dateien sind wie folgt zu benennen:</w:t>
      </w:r>
    </w:p>
    <w:p w14:paraId="6F7CF2F6" w14:textId="53E464B0"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#JJJJ-MM-TT#_Modul4#A-Z#_#Wirkstoff#.pdf</w:t>
      </w:r>
    </w:p>
    <w:p w14:paraId="38AF7F57" w14:textId="2624D6BD"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3FB4F1B1" w14:textId="77777777" w:rsidR="00C57EE5" w:rsidRPr="00317D5F" w:rsidRDefault="00196F3F" w:rsidP="004B4F6B">
      <w:pPr>
        <w:pStyle w:val="Textgliederung1Q"/>
        <w:rPr>
          <w:color w:val="auto"/>
        </w:rPr>
      </w:pPr>
      <w:r w:rsidRPr="00317D5F">
        <w:rPr>
          <w:color w:val="auto"/>
        </w:rPr>
        <w:t>Modul 5 (Anlagen)</w:t>
      </w:r>
    </w:p>
    <w:p w14:paraId="379632AB" w14:textId="1CAB0D8D" w:rsidR="00C57EE5" w:rsidRPr="00317D5F" w:rsidRDefault="00196F3F" w:rsidP="00B51491">
      <w:pPr>
        <w:pStyle w:val="TextkrperDossier"/>
        <w:rPr>
          <w:color w:val="auto"/>
        </w:rPr>
      </w:pPr>
      <w:r w:rsidRPr="00317D5F">
        <w:rPr>
          <w:color w:val="auto"/>
        </w:rPr>
        <w:t>Modul 5 enthält Dokumente, die für die Aussagen in den Modulen 2 bis 4 herangezogen werden, eine Checkliste für die Prüfung der formalen Vollständigkeit des Dossiers als Anlage zu Modul 1 sowie ein Dokument, in dem Dokumente aus Modul 5, die aus Sicht des pharmazeutischen Unternehmers Betriebs- und Geschäftsgeheimnisse enthalten, gekennzeichnet werden können. Das Verzeichnis „Modul5“ enthält fünf Unterverzeichnisse, vier für die Dateien zu den Modulen 1 bis 4 und eins für die Kennzeichnung der Dokumente mit Betriebs- und Geschäftsgeheimnissen:</w:t>
      </w:r>
      <w:r w:rsidR="00DE2EF0" w:rsidRPr="00317D5F">
        <w:rPr>
          <w:color w:val="auto"/>
        </w:rPr>
        <w:t xml:space="preserve"> </w:t>
      </w:r>
    </w:p>
    <w:p w14:paraId="03ED668F" w14:textId="5E8A5863" w:rsidR="00C57EE5" w:rsidRPr="00317D5F" w:rsidRDefault="002A6677" w:rsidP="00B51491">
      <w:r w:rsidRPr="00317D5F">
        <w:rPr>
          <w:noProof/>
          <w:lang w:val="de-DE" w:eastAsia="de-DE"/>
        </w:rPr>
        <mc:AlternateContent>
          <mc:Choice Requires="wpg">
            <w:drawing>
              <wp:inline distT="0" distB="0" distL="0" distR="0" wp14:anchorId="0FA54CE7" wp14:editId="07779E2E">
                <wp:extent cx="1833880" cy="1274445"/>
                <wp:effectExtent l="3175" t="1905" r="1270" b="0"/>
                <wp:docPr id="58" name="Group 82" descr="Ausklappbare Ordnerstruktur. Überordner &quot;Modul5&quot; mit den Unterordnern &quot;Dateien_Modul1&quot;, &quot;Dateien_Modul2&quot;, &quot;Dateien_Modul3&quot;, &quot;Dateien_Modul4&quot;, &quot;Kennzeichnung_B und G&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4445"/>
                          <a:chOff x="0" y="0"/>
                          <a:chExt cx="2888" cy="2007"/>
                        </a:xfrm>
                      </wpg:grpSpPr>
                      <wpg:grpSp>
                        <wpg:cNvPr id="59" name="Group 90"/>
                        <wpg:cNvGrpSpPr>
                          <a:grpSpLocks/>
                        </wpg:cNvGrpSpPr>
                        <wpg:grpSpPr bwMode="auto">
                          <a:xfrm>
                            <a:off x="19" y="19"/>
                            <a:ext cx="2849" cy="2"/>
                            <a:chOff x="19" y="19"/>
                            <a:chExt cx="2849" cy="2"/>
                          </a:xfrm>
                        </wpg:grpSpPr>
                        <wps:wsp>
                          <wps:cNvPr id="60" name="Freeform 91"/>
                          <wps:cNvSpPr>
                            <a:spLocks/>
                          </wps:cNvSpPr>
                          <wps:spPr bwMode="auto">
                            <a:xfrm>
                              <a:off x="19" y="19"/>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88"/>
                        <wpg:cNvGrpSpPr>
                          <a:grpSpLocks/>
                        </wpg:cNvGrpSpPr>
                        <wpg:grpSpPr bwMode="auto">
                          <a:xfrm>
                            <a:off x="10" y="10"/>
                            <a:ext cx="2" cy="1988"/>
                            <a:chOff x="10" y="10"/>
                            <a:chExt cx="2" cy="1988"/>
                          </a:xfrm>
                        </wpg:grpSpPr>
                        <wps:wsp>
                          <wps:cNvPr id="62" name="Freeform 89"/>
                          <wps:cNvSpPr>
                            <a:spLocks/>
                          </wps:cNvSpPr>
                          <wps:spPr bwMode="auto">
                            <a:xfrm>
                              <a:off x="10"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86"/>
                        <wpg:cNvGrpSpPr>
                          <a:grpSpLocks/>
                        </wpg:cNvGrpSpPr>
                        <wpg:grpSpPr bwMode="auto">
                          <a:xfrm>
                            <a:off x="2878" y="10"/>
                            <a:ext cx="2" cy="1988"/>
                            <a:chOff x="2878" y="10"/>
                            <a:chExt cx="2" cy="1988"/>
                          </a:xfrm>
                        </wpg:grpSpPr>
                        <wps:wsp>
                          <wps:cNvPr id="64" name="Freeform 87"/>
                          <wps:cNvSpPr>
                            <a:spLocks/>
                          </wps:cNvSpPr>
                          <wps:spPr bwMode="auto">
                            <a:xfrm>
                              <a:off x="2878"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83"/>
                        <wpg:cNvGrpSpPr>
                          <a:grpSpLocks/>
                        </wpg:cNvGrpSpPr>
                        <wpg:grpSpPr bwMode="auto">
                          <a:xfrm>
                            <a:off x="19" y="1987"/>
                            <a:ext cx="2849" cy="2"/>
                            <a:chOff x="19" y="1987"/>
                            <a:chExt cx="2849" cy="2"/>
                          </a:xfrm>
                        </wpg:grpSpPr>
                        <wps:wsp>
                          <wps:cNvPr id="66" name="Freeform 85"/>
                          <wps:cNvSpPr>
                            <a:spLocks/>
                          </wps:cNvSpPr>
                          <wps:spPr bwMode="auto">
                            <a:xfrm>
                              <a:off x="19" y="1987"/>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 y="34"/>
                              <a:ext cx="2850" cy="19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F2FE089" id="Group 82" o:spid="_x0000_s1026" alt="Ausklappbare Ordnerstruktur. Überordner &quot;Modul5&quot; mit den Unterordnern &quot;Dateien_Modul1&quot;, &quot;Dateien_Modul2&quot;, &quot;Dateien_Modul3&quot;, &quot;Dateien_Modul4&quot;, &quot;Kennzeichnung_B und G&quot;" style="width:144.4pt;height:100.35pt;mso-position-horizontal-relative:char;mso-position-vertical-relative:line" coordsize="2888,2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">
                <v:group id="Group 90" o:spid="_x0000_s1027" style="position:absolute;left:19;top:19;width:2849;height:2" coordorigin="19,19"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91" o:spid="_x0000_s1028" style="position:absolute;left:19;top:19;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" path="m,l2849,e" filled="f" strokeweight=".96pt">
                    <v:path arrowok="t" o:connecttype="custom" o:connectlocs="0,0;2849,0" o:connectangles="0,0"/>
                  </v:shape>
                </v:group>
                <v:group id="Group 88" o:spid="_x0000_s1029" style="position:absolute;left:10;top:10;width:2;height:1988" coordorigin="10,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89" o:spid="_x0000_s1030" style="position:absolute;left:10;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" path="m,l,1987e" filled="f" strokeweight=".96pt">
                    <v:path arrowok="t" o:connecttype="custom" o:connectlocs="0,10;0,1997" o:connectangles="0,0"/>
                  </v:shape>
                </v:group>
                <v:group id="Group 86" o:spid="_x0000_s1031" style="position:absolute;left:2878;top:10;width:2;height:1988" coordorigin="2878,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87" o:spid="_x0000_s1032" style="position:absolute;left:2878;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" path="m,l,1987e" filled="f" strokeweight=".96pt">
                    <v:path arrowok="t" o:connecttype="custom" o:connectlocs="0,10;0,1997" o:connectangles="0,0"/>
                  </v:shape>
                </v:group>
                <v:group id="Group 83" o:spid="_x0000_s1033" style="position:absolute;left:19;top:1987;width:2849;height:2" coordorigin="19,1987"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5" o:spid="_x0000_s1034" style="position:absolute;left:19;top:1987;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" path="m,l2849,e" filled="f" strokeweight=".96pt">
                    <v:path arrowok="t" o:connecttype="custom" o:connectlocs="0,0;284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35" type="#_x0000_t75" style="position:absolute;left:27;top:34;width:285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">
                    <v:imagedata r:id="rId24" o:title=""/>
                  </v:shape>
                </v:group>
                <w10:anchorlock/>
              </v:group>
            </w:pict>
          </mc:Fallback>
        </mc:AlternateContent>
      </w:r>
    </w:p>
    <w:p w14:paraId="45843F76" w14:textId="77777777" w:rsidR="00C57EE5" w:rsidRPr="00317D5F" w:rsidRDefault="00196F3F" w:rsidP="00B51491">
      <w:pPr>
        <w:pStyle w:val="Textgliederung1Q"/>
        <w:ind w:left="567"/>
        <w:rPr>
          <w:color w:val="auto"/>
        </w:rPr>
      </w:pPr>
      <w:r w:rsidRPr="00317D5F">
        <w:rPr>
          <w:color w:val="auto"/>
        </w:rPr>
        <w:t>Dateien für Modul 1</w:t>
      </w:r>
    </w:p>
    <w:p w14:paraId="33D0C70F" w14:textId="580C7C47" w:rsidR="00C57EE5" w:rsidRPr="00317D5F" w:rsidRDefault="00196F3F" w:rsidP="00B51491">
      <w:pPr>
        <w:pStyle w:val="TextkrperEinzugDossier"/>
        <w:rPr>
          <w:color w:val="auto"/>
        </w:rPr>
      </w:pPr>
      <w:r w:rsidRPr="00317D5F">
        <w:rPr>
          <w:color w:val="auto"/>
        </w:rPr>
        <w:t xml:space="preserve">Im Verzeichnis „Dateien_Modul1“ ist die ausgefüllte Checkliste für die Prüfung der formalen Vollständigkeit des Dossiers im </w:t>
      </w:r>
      <w:proofErr w:type="gramStart"/>
      <w:r w:rsidRPr="00317D5F">
        <w:rPr>
          <w:color w:val="auto"/>
        </w:rPr>
        <w:t>PDF-Format</w:t>
      </w:r>
      <w:proofErr w:type="gramEnd"/>
      <w:r w:rsidRPr="00317D5F">
        <w:rPr>
          <w:color w:val="auto"/>
        </w:rPr>
        <w:t xml:space="preserve"> zu hinterlegen. Die Datei ist wie folgt zu benennen:</w:t>
      </w:r>
    </w:p>
    <w:p w14:paraId="76EACA85" w14:textId="63D7A222" w:rsidR="00C57EE5" w:rsidRPr="00317D5F" w:rsidRDefault="00196F3F" w:rsidP="00B51491">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M1_Checkliste-Vollstaendigkeit.pdf</w:t>
      </w:r>
    </w:p>
    <w:p w14:paraId="286840EF" w14:textId="77777777" w:rsidR="00C57EE5" w:rsidRPr="00317D5F" w:rsidRDefault="00196F3F" w:rsidP="00B51491">
      <w:pPr>
        <w:pStyle w:val="Textgliederung1Q"/>
        <w:ind w:left="567"/>
        <w:rPr>
          <w:color w:val="auto"/>
        </w:rPr>
      </w:pPr>
      <w:r w:rsidRPr="00317D5F">
        <w:rPr>
          <w:color w:val="auto"/>
        </w:rPr>
        <w:t>Dateien für Modul 2</w:t>
      </w:r>
    </w:p>
    <w:p w14:paraId="2635CCEA" w14:textId="22F8EDD2" w:rsidR="00C57EE5" w:rsidRPr="00317D5F" w:rsidRDefault="00196F3F" w:rsidP="00B51491">
      <w:pPr>
        <w:pStyle w:val="TextkrperEinzugDossier"/>
        <w:rPr>
          <w:color w:val="auto"/>
        </w:rPr>
      </w:pPr>
      <w:r w:rsidRPr="00317D5F">
        <w:rPr>
          <w:color w:val="auto"/>
        </w:rPr>
        <w:t>Das Verzeichnis „Dateien_Modul2“ enthält ein Unterverzeichnis „Volltexte“, in dem alle in Modul 2 zitierten und in der zugehörigen Referenzliste aufgeführten Quellen als Volltexte zu hinterlegen sind.</w:t>
      </w:r>
    </w:p>
    <w:p w14:paraId="7902F5E9" w14:textId="045AB04B" w:rsidR="00C57EE5" w:rsidRPr="00317D5F" w:rsidRDefault="002A6677" w:rsidP="005C511A">
      <w:pPr>
        <w:widowControl/>
        <w:spacing w:after="200" w:line="276" w:lineRule="auto"/>
        <w:ind w:left="851"/>
        <w:rPr>
          <w:rFonts w:ascii="Times New Roman" w:hAnsi="Times New Roman"/>
          <w:i/>
          <w:sz w:val="24"/>
          <w:lang w:val="de-DE"/>
        </w:rPr>
      </w:pPr>
      <w:r w:rsidRPr="00317D5F">
        <w:rPr>
          <w:rFonts w:ascii="Times New Roman" w:hAnsi="Times New Roman"/>
          <w:i/>
          <w:noProof/>
          <w:sz w:val="24"/>
          <w:lang w:val="de-DE" w:eastAsia="de-DE"/>
        </w:rPr>
        <mc:AlternateContent>
          <mc:Choice Requires="wpg">
            <w:drawing>
              <wp:inline distT="0" distB="0" distL="0" distR="0" wp14:anchorId="09AF70EA" wp14:editId="4ED6B471">
                <wp:extent cx="1263650" cy="436245"/>
                <wp:effectExtent l="635" t="5715" r="2540" b="5715"/>
                <wp:docPr id="48" name="Group 72" descr="Ausklappbare Ordnerstruktur. Überordner &quot;Dateien_Modul2&quot; und dazu der Unterordner &quot;Volltext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436245"/>
                          <a:chOff x="0" y="0"/>
                          <a:chExt cx="1990" cy="687"/>
                        </a:xfrm>
                      </wpg:grpSpPr>
                      <wpg:grpSp>
                        <wpg:cNvPr id="49" name="Group 80"/>
                        <wpg:cNvGrpSpPr>
                          <a:grpSpLocks/>
                        </wpg:cNvGrpSpPr>
                        <wpg:grpSpPr bwMode="auto">
                          <a:xfrm>
                            <a:off x="19" y="19"/>
                            <a:ext cx="1952" cy="2"/>
                            <a:chOff x="19" y="19"/>
                            <a:chExt cx="1952" cy="2"/>
                          </a:xfrm>
                        </wpg:grpSpPr>
                        <wps:wsp>
                          <wps:cNvPr id="50" name="Freeform 81"/>
                          <wps:cNvSpPr>
                            <a:spLocks/>
                          </wps:cNvSpPr>
                          <wps:spPr bwMode="auto">
                            <a:xfrm>
                              <a:off x="19" y="19"/>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8"/>
                        <wpg:cNvGrpSpPr>
                          <a:grpSpLocks/>
                        </wpg:cNvGrpSpPr>
                        <wpg:grpSpPr bwMode="auto">
                          <a:xfrm>
                            <a:off x="10" y="10"/>
                            <a:ext cx="2" cy="668"/>
                            <a:chOff x="10" y="10"/>
                            <a:chExt cx="2" cy="668"/>
                          </a:xfrm>
                        </wpg:grpSpPr>
                        <wps:wsp>
                          <wps:cNvPr id="52" name="Freeform 79"/>
                          <wps:cNvSpPr>
                            <a:spLocks/>
                          </wps:cNvSpPr>
                          <wps:spPr bwMode="auto">
                            <a:xfrm>
                              <a:off x="1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6"/>
                        <wpg:cNvGrpSpPr>
                          <a:grpSpLocks/>
                        </wpg:cNvGrpSpPr>
                        <wpg:grpSpPr bwMode="auto">
                          <a:xfrm>
                            <a:off x="1980" y="10"/>
                            <a:ext cx="2" cy="668"/>
                            <a:chOff x="1980" y="10"/>
                            <a:chExt cx="2" cy="668"/>
                          </a:xfrm>
                        </wpg:grpSpPr>
                        <wps:wsp>
                          <wps:cNvPr id="54" name="Freeform 77"/>
                          <wps:cNvSpPr>
                            <a:spLocks/>
                          </wps:cNvSpPr>
                          <wps:spPr bwMode="auto">
                            <a:xfrm>
                              <a:off x="198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3"/>
                        <wpg:cNvGrpSpPr>
                          <a:grpSpLocks/>
                        </wpg:cNvGrpSpPr>
                        <wpg:grpSpPr bwMode="auto">
                          <a:xfrm>
                            <a:off x="19" y="667"/>
                            <a:ext cx="1952" cy="2"/>
                            <a:chOff x="19" y="667"/>
                            <a:chExt cx="1952" cy="2"/>
                          </a:xfrm>
                        </wpg:grpSpPr>
                        <wps:wsp>
                          <wps:cNvPr id="56" name="Freeform 75"/>
                          <wps:cNvSpPr>
                            <a:spLocks/>
                          </wps:cNvSpPr>
                          <wps:spPr bwMode="auto">
                            <a:xfrm>
                              <a:off x="19" y="667"/>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8" y="34"/>
                              <a:ext cx="1953" cy="62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73692631" id="Group 72" o:spid="_x0000_s1026" alt="Ausklappbare Ordnerstruktur. Überordner &quot;Dateien_Modul2&quot; und dazu der Unterordner &quot;Volltexte&quot;" style="width:99.5pt;height:34.35pt;mso-position-horizontal-relative:char;mso-position-vertical-relative:line" coordsize="1990,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">
                <v:group id="Group 80" o:spid="_x0000_s1027" style="position:absolute;left:19;top:19;width:1952;height:2" coordorigin="19,19"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1" o:spid="_x0000_s1028" style="position:absolute;left:19;top:19;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" path="m,l1951,e" filled="f" strokeweight=".33831mm">
                    <v:path arrowok="t" o:connecttype="custom" o:connectlocs="0,0;1951,0" o:connectangles="0,0"/>
                  </v:shape>
                </v:group>
                <v:group id="Group 78" o:spid="_x0000_s1029" style="position:absolute;left:10;top:10;width:2;height:668" coordorigin="1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9" o:spid="_x0000_s1030" style="position:absolute;left:1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" path="m,l,667e" filled="f" strokeweight=".33831mm">
                    <v:path arrowok="t" o:connecttype="custom" o:connectlocs="0,10;0,677" o:connectangles="0,0"/>
                  </v:shape>
                </v:group>
                <v:group id="Group 76" o:spid="_x0000_s1031" style="position:absolute;left:1980;top:10;width:2;height:668" coordorigin="198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7" o:spid="_x0000_s1032" style="position:absolute;left:198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" path="m,l,667e" filled="f" strokeweight=".96pt">
                    <v:path arrowok="t" o:connecttype="custom" o:connectlocs="0,10;0,677" o:connectangles="0,0"/>
                  </v:shape>
                </v:group>
                <v:group id="Group 73" o:spid="_x0000_s1033" style="position:absolute;left:19;top:667;width:1952;height:2" coordorigin="19,667"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5" o:spid="_x0000_s1034" style="position:absolute;left:19;top:667;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" path="m,l1951,e" filled="f" strokeweight=".33831mm">
                    <v:path arrowok="t" o:connecttype="custom" o:connectlocs="0,0;1951,0" o:connectangles="0,0"/>
                  </v:shape>
                  <v:shape id="Picture 74" o:spid="_x0000_s1035" type="#_x0000_t75" style="position:absolute;left:28;top:34;width:1953;height: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">
                    <v:imagedata r:id="rId26" o:title=""/>
                  </v:shape>
                </v:group>
                <w10:anchorlock/>
              </v:group>
            </w:pict>
          </mc:Fallback>
        </mc:AlternateContent>
      </w:r>
    </w:p>
    <w:p w14:paraId="78121803" w14:textId="73FDE427" w:rsidR="00C57EE5" w:rsidRPr="00317D5F" w:rsidRDefault="00196F3F" w:rsidP="005C511A">
      <w:pPr>
        <w:pStyle w:val="TextkrperEinzugDossier"/>
        <w:rPr>
          <w:color w:val="auto"/>
        </w:rPr>
      </w:pPr>
      <w:r w:rsidRPr="00317D5F">
        <w:rPr>
          <w:color w:val="auto"/>
        </w:rPr>
        <w:lastRenderedPageBreak/>
        <w:t xml:space="preserve">Die einzelnen Volltexte sind im </w:t>
      </w:r>
      <w:proofErr w:type="gramStart"/>
      <w:r w:rsidRPr="00317D5F">
        <w:rPr>
          <w:color w:val="auto"/>
        </w:rPr>
        <w:t>PDF-Format</w:t>
      </w:r>
      <w:proofErr w:type="gramEnd"/>
      <w:r w:rsidRPr="00317D5F">
        <w:rPr>
          <w:color w:val="auto"/>
        </w:rPr>
        <w:t xml:space="preserve"> zu hinterlegen. Die Benennung der Dateien ist wie folgt:</w:t>
      </w:r>
    </w:p>
    <w:p w14:paraId="7620D34D" w14:textId="4174A2DC"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#Zitat-Nr#_#Erstautor#_#JJJJ#.pdf</w:t>
      </w:r>
    </w:p>
    <w:p w14:paraId="7B8AE808" w14:textId="2520CD83" w:rsidR="00C57EE5" w:rsidRPr="00317D5F" w:rsidRDefault="00196F3F" w:rsidP="005C511A">
      <w:pPr>
        <w:pStyle w:val="TextkrperEinzugDossier"/>
        <w:rPr>
          <w:color w:val="auto"/>
        </w:rPr>
      </w:pPr>
      <w:r w:rsidRPr="00317D5F">
        <w:rPr>
          <w:color w:val="auto"/>
        </w:rPr>
        <w:t>Dabei ist „#Zitat-</w:t>
      </w:r>
      <w:proofErr w:type="spellStart"/>
      <w:r w:rsidRPr="00317D5F">
        <w:rPr>
          <w:color w:val="auto"/>
        </w:rPr>
        <w:t>Nr</w:t>
      </w:r>
      <w:proofErr w:type="spellEnd"/>
      <w:r w:rsidRPr="00317D5F">
        <w:rPr>
          <w:color w:val="auto"/>
        </w:rPr>
        <w:t>#“ durch die Nummer zu ersetzen, unter der der betreffende Volltext in der Referenzliste aufgeführt wird. Für „#Erstautor#“ ist der Nachname des Erstautors der Publikation anzugeben. Ist für die Quelle kein Erstautor genannt, kann</w:t>
      </w:r>
      <w:r w:rsidR="006C6005" w:rsidRPr="00317D5F">
        <w:rPr>
          <w:color w:val="auto"/>
        </w:rPr>
        <w:t xml:space="preserve"> </w:t>
      </w:r>
      <w:r w:rsidRPr="00317D5F">
        <w:rPr>
          <w:color w:val="auto"/>
        </w:rPr>
        <w:t>„Anonym“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2C74DD57" w14:textId="5D2BAEC1" w:rsidR="00C57EE5" w:rsidRPr="00317D5F" w:rsidRDefault="00196F3F" w:rsidP="005C511A">
      <w:pPr>
        <w:pStyle w:val="TextkrperEinzugDossier"/>
        <w:rPr>
          <w:color w:val="auto"/>
        </w:rPr>
      </w:pPr>
      <w:r w:rsidRPr="00317D5F">
        <w:rPr>
          <w:color w:val="auto"/>
        </w:rPr>
        <w:t>Zusätzlich ist in dem Unterverzeichnis „Volltexte“ eine RIS-Datei der Referenzliste zu Modul 2 zu hinterlegen. Die Benennung dieser Datei ist wie folgt:</w:t>
      </w:r>
    </w:p>
    <w:p w14:paraId="59B52A87" w14:textId="79F864C7"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M2_Referenzliste.ris</w:t>
      </w:r>
    </w:p>
    <w:p w14:paraId="162D73BB" w14:textId="77777777" w:rsidR="00C57EE5" w:rsidRPr="00317D5F" w:rsidRDefault="00196F3F" w:rsidP="0057587E">
      <w:pPr>
        <w:pStyle w:val="Textgliederung1Q"/>
        <w:ind w:left="567"/>
        <w:rPr>
          <w:color w:val="auto"/>
        </w:rPr>
      </w:pPr>
      <w:r w:rsidRPr="00317D5F">
        <w:rPr>
          <w:color w:val="auto"/>
        </w:rPr>
        <w:t>Dateien für Modul 3</w:t>
      </w:r>
    </w:p>
    <w:p w14:paraId="4D15DE39" w14:textId="05525C7F" w:rsidR="00C57EE5" w:rsidRPr="00317D5F" w:rsidRDefault="00196F3F" w:rsidP="0057587E">
      <w:pPr>
        <w:pStyle w:val="TextkrperEinzugDossier"/>
        <w:rPr>
          <w:color w:val="auto"/>
        </w:rPr>
      </w:pPr>
      <w:r w:rsidRPr="00317D5F">
        <w:rPr>
          <w:color w:val="auto"/>
        </w:rPr>
        <w:t xml:space="preserve">Das Verzeichnis „Dateien_Modul3“ enthält für jedes </w:t>
      </w:r>
      <w:proofErr w:type="gramStart"/>
      <w:r w:rsidRPr="00317D5F">
        <w:rPr>
          <w:color w:val="auto"/>
        </w:rPr>
        <w:t>zu bewertende Anwendungsgebiet</w:t>
      </w:r>
      <w:proofErr w:type="gramEnd"/>
      <w:r w:rsidRPr="00317D5F">
        <w:rPr>
          <w:color w:val="auto"/>
        </w:rPr>
        <w:t xml:space="preserve"> ein Unterverzeichnis „AWG_#A-Z#“, wobei „#A-Z#“ durch die Kodierung des</w:t>
      </w:r>
      <w:r w:rsidR="00E2015C" w:rsidRPr="00317D5F">
        <w:rPr>
          <w:color w:val="auto"/>
        </w:rPr>
        <w:t xml:space="preserve"> </w:t>
      </w:r>
      <w:r w:rsidRPr="00317D5F">
        <w:rPr>
          <w:color w:val="auto"/>
        </w:rPr>
        <w:t>Anwendungsgebiets zu ersetzen ist. Die Kodierung der einzelnen Anwendungsgebiete wird in Modul 2 vorgenommen.</w:t>
      </w:r>
    </w:p>
    <w:p w14:paraId="6E711044" w14:textId="2A447A9F" w:rsidR="00C57EE5" w:rsidRPr="00317D5F" w:rsidRDefault="00196F3F" w:rsidP="0057587E">
      <w:pPr>
        <w:pStyle w:val="TextkrperEinzugDossier"/>
        <w:rPr>
          <w:color w:val="auto"/>
        </w:rPr>
      </w:pPr>
      <w:r w:rsidRPr="00317D5F">
        <w:rPr>
          <w:color w:val="auto"/>
        </w:rPr>
        <w:t xml:space="preserve">Jedes dieser Unterverzeichnisse „AWG_#A-Z#“ enthält wiederum </w:t>
      </w:r>
      <w:r w:rsidR="00174021" w:rsidRPr="00317D5F">
        <w:rPr>
          <w:color w:val="auto"/>
        </w:rPr>
        <w:t>fünf</w:t>
      </w:r>
      <w:r w:rsidR="00E85613" w:rsidRPr="00317D5F">
        <w:rPr>
          <w:color w:val="auto"/>
        </w:rPr>
        <w:t xml:space="preserve"> </w:t>
      </w:r>
      <w:r w:rsidRPr="00317D5F">
        <w:rPr>
          <w:color w:val="auto"/>
        </w:rPr>
        <w:t>Unterverzeichnisse, in denen jeweils die in den Abschnitten 3.1 bis 3.</w:t>
      </w:r>
      <w:r w:rsidR="0037270B" w:rsidRPr="00317D5F">
        <w:rPr>
          <w:color w:val="auto"/>
        </w:rPr>
        <w:t xml:space="preserve">6 </w:t>
      </w:r>
      <w:r w:rsidRPr="00317D5F">
        <w:rPr>
          <w:color w:val="auto"/>
        </w:rPr>
        <w:t>von Modul</w:t>
      </w:r>
      <w:r w:rsidR="00174021" w:rsidRPr="00317D5F">
        <w:rPr>
          <w:color w:val="auto"/>
        </w:rPr>
        <w:t> </w:t>
      </w:r>
      <w:r w:rsidRPr="00317D5F">
        <w:rPr>
          <w:color w:val="auto"/>
        </w:rPr>
        <w:t>3 zitierten und in der jeweiligen Referenzliste aufgeführten Quellen als Volltexte zu hinterlegen sind</w:t>
      </w:r>
      <w:r w:rsidR="00E2015C" w:rsidRPr="00317D5F">
        <w:rPr>
          <w:color w:val="auto"/>
          <w:vertAlign w:val="superscript"/>
        </w:rPr>
        <w:footnoteReference w:id="5"/>
      </w:r>
      <w:r w:rsidRPr="00317D5F">
        <w:rPr>
          <w:color w:val="auto"/>
        </w:rPr>
        <w:t>.</w:t>
      </w:r>
      <w:r w:rsidR="0037270B" w:rsidRPr="00317D5F">
        <w:rPr>
          <w:color w:val="auto"/>
        </w:rPr>
        <w:t xml:space="preserve"> Zudem sind im Unterverzeichnis „SAS-Auszüge“ die Zusammenfassung der Studienrekrutierung nach Land und Prüfstelle für die unter Abschnitt 3.6 von Modul 3 zu treffende Feststellung zur Anzahl der Prüfungsteilnehmer an den klinischen Prüfungen zu dem Arzneimittel, die an Prüfstellen im Geltungsbereich des SGB V teilgenommen haben, zu hinterlegen.</w:t>
      </w:r>
    </w:p>
    <w:p w14:paraId="0289FB37" w14:textId="79F8EB2B" w:rsidR="00C57EE5" w:rsidRPr="00317D5F" w:rsidRDefault="0037270B" w:rsidP="0057587E">
      <w:pPr>
        <w:widowControl/>
        <w:spacing w:after="200" w:line="276" w:lineRule="auto"/>
        <w:ind w:left="567"/>
        <w:rPr>
          <w:rFonts w:ascii="Times New Roman" w:hAnsi="Times New Roman"/>
          <w:noProof/>
          <w:sz w:val="24"/>
          <w:lang w:val="de-DE" w:eastAsia="de-DE"/>
        </w:rPr>
      </w:pPr>
      <w:r w:rsidRPr="00317D5F">
        <w:rPr>
          <w:noProof/>
        </w:rPr>
        <w:lastRenderedPageBreak/>
        <w:drawing>
          <wp:inline distT="0" distB="0" distL="0" distR="0" wp14:anchorId="0B1ED73C" wp14:editId="78B608B5">
            <wp:extent cx="1955800" cy="1638191"/>
            <wp:effectExtent l="0" t="0" r="6350" b="635"/>
            <wp:docPr id="3" name="Grafik 3" descr="Bild Ordnerstruktur: Überordner &quot;Dateien_Modul3&quot;, Unterordner&#10;&quot;AWG_#A-Z#, Unterordner &quot;SAS_Auszüge&quot;, weitere Einzelordner&#10;Volltexte_3.1 bis Volltexte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62985" cy="1644209"/>
                    </a:xfrm>
                    <a:prstGeom prst="rect">
                      <a:avLst/>
                    </a:prstGeom>
                  </pic:spPr>
                </pic:pic>
              </a:graphicData>
            </a:graphic>
          </wp:inline>
        </w:drawing>
      </w:r>
    </w:p>
    <w:p w14:paraId="466B319C" w14:textId="6649F9C2" w:rsidR="00C57EE5" w:rsidRPr="00317D5F" w:rsidRDefault="00196F3F" w:rsidP="0057587E">
      <w:pPr>
        <w:pStyle w:val="TextkrperEinzugDossier"/>
        <w:rPr>
          <w:color w:val="auto"/>
        </w:rPr>
      </w:pPr>
      <w:r w:rsidRPr="00317D5F">
        <w:rPr>
          <w:color w:val="auto"/>
        </w:rPr>
        <w:t xml:space="preserve">Die einzelnen Volltexte sind im </w:t>
      </w:r>
      <w:proofErr w:type="gramStart"/>
      <w:r w:rsidRPr="00317D5F">
        <w:rPr>
          <w:color w:val="auto"/>
        </w:rPr>
        <w:t>PDF-Format</w:t>
      </w:r>
      <w:proofErr w:type="gramEnd"/>
      <w:r w:rsidRPr="00317D5F">
        <w:rPr>
          <w:color w:val="auto"/>
        </w:rPr>
        <w:t xml:space="preserve"> zu hinterlegen. Die Benennung der Dateien ist wie folgt:</w:t>
      </w:r>
    </w:p>
    <w:p w14:paraId="41C58403" w14:textId="0BDE0285"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3.1:</w:t>
      </w:r>
      <w:r w:rsidRPr="00317D5F">
        <w:rPr>
          <w:rFonts w:ascii="Times New Roman" w:hAnsi="Times New Roman"/>
          <w:i/>
          <w:sz w:val="24"/>
          <w:lang w:val="de-DE"/>
        </w:rPr>
        <w:t xml:space="preserve"> #Zitat-Nr#_#Erstautor#_#JJJJ#.pdf</w:t>
      </w:r>
    </w:p>
    <w:p w14:paraId="25C63D89"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3.2:</w:t>
      </w:r>
      <w:r w:rsidRPr="00317D5F">
        <w:rPr>
          <w:rFonts w:ascii="Times New Roman" w:hAnsi="Times New Roman"/>
          <w:i/>
          <w:sz w:val="24"/>
          <w:lang w:val="de-DE"/>
        </w:rPr>
        <w:t xml:space="preserve"> #Zitat-Nr#_#Erstautor#_#JJJJ#.pdf</w:t>
      </w:r>
    </w:p>
    <w:p w14:paraId="2A5FBDEC"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3.3:</w:t>
      </w:r>
      <w:r w:rsidRPr="00317D5F">
        <w:rPr>
          <w:rFonts w:ascii="Times New Roman" w:hAnsi="Times New Roman"/>
          <w:i/>
          <w:sz w:val="24"/>
          <w:lang w:val="de-DE"/>
        </w:rPr>
        <w:t xml:space="preserve"> #Zitat-Nr#_#Erstautor#_#JJJJ#.pdf</w:t>
      </w:r>
    </w:p>
    <w:p w14:paraId="195B0E8F" w14:textId="2721F29B" w:rsidR="00C57EE5"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3.4:</w:t>
      </w:r>
      <w:r w:rsidRPr="00317D5F">
        <w:rPr>
          <w:rFonts w:ascii="Times New Roman" w:hAnsi="Times New Roman"/>
          <w:i/>
          <w:sz w:val="24"/>
          <w:lang w:val="de-DE"/>
        </w:rPr>
        <w:t xml:space="preserve"> #Zitat-Nr#_#Erstautor#_#JJJJ#.pdf</w:t>
      </w:r>
    </w:p>
    <w:p w14:paraId="1D6E625E" w14:textId="3A06AEFF" w:rsidR="000C3F9C" w:rsidRPr="00317D5F" w:rsidRDefault="000C3F9C"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3.5:</w:t>
      </w:r>
      <w:r w:rsidRPr="00317D5F">
        <w:rPr>
          <w:rFonts w:ascii="Times New Roman" w:hAnsi="Times New Roman"/>
          <w:i/>
          <w:sz w:val="24"/>
          <w:lang w:val="de-DE"/>
        </w:rPr>
        <w:t xml:space="preserve"> #Zitat-Nr#_#Erstautor#_#JJJJ#.pdf</w:t>
      </w:r>
    </w:p>
    <w:p w14:paraId="2D7450E4" w14:textId="37911479" w:rsidR="00F9654A" w:rsidRPr="00317D5F" w:rsidRDefault="00F9654A"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3.6</w:t>
      </w:r>
      <w:r w:rsidRPr="00317D5F">
        <w:rPr>
          <w:rFonts w:ascii="Times New Roman" w:hAnsi="Times New Roman"/>
          <w:i/>
          <w:sz w:val="24"/>
          <w:lang w:val="de-DE"/>
        </w:rPr>
        <w:t>: #Zitat Nr#_#Erstautor#_#JJJJ#.pdf</w:t>
      </w:r>
    </w:p>
    <w:p w14:paraId="1A710B74" w14:textId="4259E936" w:rsidR="00C57EE5" w:rsidRPr="00317D5F" w:rsidRDefault="00196F3F" w:rsidP="008405CB">
      <w:pPr>
        <w:pStyle w:val="TextkrperEinzugDossier"/>
        <w:rPr>
          <w:color w:val="auto"/>
        </w:rPr>
      </w:pPr>
      <w:r w:rsidRPr="00317D5F">
        <w:rPr>
          <w:color w:val="auto"/>
        </w:rPr>
        <w:t xml:space="preserve">Dabei ist „#A-Z#“ durch die Kodierung des Anwendungsgebiets zu ersetzen. „#Zitat- </w:t>
      </w:r>
      <w:proofErr w:type="spellStart"/>
      <w:r w:rsidRPr="00317D5F">
        <w:rPr>
          <w:color w:val="auto"/>
        </w:rPr>
        <w:t>Nr</w:t>
      </w:r>
      <w:proofErr w:type="spellEnd"/>
      <w:r w:rsidRPr="00317D5F">
        <w:rPr>
          <w:color w:val="auto"/>
        </w:rPr>
        <w:t>#“ ist durch die Nummer zu ersetzen, unter der der betreffende Volltext in der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5C9A3A55" w14:textId="57157123" w:rsidR="00C57EE5" w:rsidRPr="00317D5F" w:rsidRDefault="00196F3F" w:rsidP="008405CB">
      <w:pPr>
        <w:pStyle w:val="TextkrperEinzugDossier"/>
        <w:rPr>
          <w:color w:val="auto"/>
        </w:rPr>
      </w:pPr>
      <w:r w:rsidRPr="00317D5F">
        <w:rPr>
          <w:color w:val="auto"/>
        </w:rPr>
        <w:t>Zusätzlich ist in jedem Unterverzeichnis eine RIS-Datei der jeweiligen Referenzliste zu hinterlegen. Die Benennung ist wie folgt:</w:t>
      </w:r>
    </w:p>
    <w:p w14:paraId="1881A26E" w14:textId="3AD720C0"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3.1: </w:t>
      </w:r>
      <w:r w:rsidRPr="00317D5F">
        <w:rPr>
          <w:rFonts w:ascii="Times New Roman" w:eastAsia="Times New Roman" w:hAnsi="Times New Roman"/>
          <w:i/>
          <w:sz w:val="24"/>
          <w:szCs w:val="24"/>
          <w:lang w:val="de-DE"/>
        </w:rPr>
        <w:t>M3#A-Z#_3-1_Referenzliste.ris</w:t>
      </w:r>
    </w:p>
    <w:p w14:paraId="1D94B703" w14:textId="59796D2B"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3.2: </w:t>
      </w:r>
      <w:r w:rsidRPr="00317D5F">
        <w:rPr>
          <w:rFonts w:ascii="Times New Roman" w:eastAsia="Times New Roman" w:hAnsi="Times New Roman"/>
          <w:i/>
          <w:sz w:val="24"/>
          <w:szCs w:val="24"/>
          <w:lang w:val="de-DE"/>
        </w:rPr>
        <w:t>M3#A-Z#_3-2_Referenzliste.ris</w:t>
      </w:r>
    </w:p>
    <w:p w14:paraId="7323AA0C" w14:textId="77E06077"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3.3: </w:t>
      </w:r>
      <w:r w:rsidRPr="00317D5F">
        <w:rPr>
          <w:rFonts w:ascii="Times New Roman" w:eastAsia="Times New Roman" w:hAnsi="Times New Roman"/>
          <w:i/>
          <w:sz w:val="24"/>
          <w:szCs w:val="24"/>
          <w:lang w:val="de-DE"/>
        </w:rPr>
        <w:t>M3#A-Z#_3-3_Referenzliste.ris</w:t>
      </w:r>
    </w:p>
    <w:p w14:paraId="33417C94" w14:textId="692FC81F" w:rsidR="00C57EE5" w:rsidRPr="00317D5F" w:rsidRDefault="00196F3F" w:rsidP="004B4F6B">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3.4: </w:t>
      </w:r>
      <w:r w:rsidRPr="00317D5F">
        <w:rPr>
          <w:rFonts w:ascii="Times New Roman" w:eastAsia="Times New Roman" w:hAnsi="Times New Roman"/>
          <w:i/>
          <w:sz w:val="24"/>
          <w:szCs w:val="24"/>
          <w:lang w:val="de-DE"/>
        </w:rPr>
        <w:t>M3#A-Z#_3-4_Referenzliste.ris</w:t>
      </w:r>
    </w:p>
    <w:p w14:paraId="01290170" w14:textId="53CB2C04" w:rsidR="000C3F9C" w:rsidRPr="00317D5F" w:rsidRDefault="000C3F9C"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3.5: </w:t>
      </w:r>
      <w:r w:rsidRPr="00317D5F">
        <w:rPr>
          <w:rFonts w:ascii="Times New Roman" w:eastAsia="Times New Roman" w:hAnsi="Times New Roman"/>
          <w:i/>
          <w:sz w:val="24"/>
          <w:szCs w:val="24"/>
          <w:lang w:val="de-DE"/>
        </w:rPr>
        <w:t>M3#A-Z#_3-5_Referenzliste.ris</w:t>
      </w:r>
    </w:p>
    <w:p w14:paraId="346468ED" w14:textId="6A78D3AA" w:rsidR="00F9654A" w:rsidRPr="00317D5F" w:rsidRDefault="00F9654A"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für Abschnitt 3.6:</w:t>
      </w:r>
      <w:r w:rsidRPr="00317D5F">
        <w:rPr>
          <w:rFonts w:ascii="Times New Roman" w:eastAsia="Times New Roman" w:hAnsi="Times New Roman"/>
          <w:i/>
          <w:sz w:val="24"/>
          <w:szCs w:val="24"/>
          <w:lang w:val="de-DE"/>
        </w:rPr>
        <w:t xml:space="preserve"> M3#A-Z#_3-6_Referenzliste.ris</w:t>
      </w:r>
    </w:p>
    <w:p w14:paraId="601BFDE8" w14:textId="3597EF56" w:rsidR="008B7884" w:rsidRPr="00317D5F" w:rsidRDefault="00196F3F" w:rsidP="005966D4">
      <w:pPr>
        <w:pStyle w:val="TextkrperEinzugDossier"/>
        <w:rPr>
          <w:color w:val="auto"/>
        </w:rPr>
      </w:pPr>
      <w:r w:rsidRPr="00317D5F">
        <w:rPr>
          <w:color w:val="auto"/>
        </w:rPr>
        <w:lastRenderedPageBreak/>
        <w:t>Dabei ist „#A-Z#“ durch die Kodierung des Anwendungsgebiets zu ersetzen.</w:t>
      </w:r>
    </w:p>
    <w:p w14:paraId="7F3961A7" w14:textId="77777777" w:rsidR="00C43A60" w:rsidRPr="00317D5F" w:rsidRDefault="00C43A60" w:rsidP="00C43A60">
      <w:pPr>
        <w:pStyle w:val="TextkrperEinzugDossier"/>
        <w:rPr>
          <w:b/>
          <w:color w:val="auto"/>
        </w:rPr>
      </w:pPr>
      <w:r w:rsidRPr="00317D5F">
        <w:rPr>
          <w:b/>
          <w:color w:val="auto"/>
        </w:rPr>
        <w:t>SAS-Auszüge</w:t>
      </w:r>
    </w:p>
    <w:p w14:paraId="57643CAD" w14:textId="77777777" w:rsidR="00C43A60" w:rsidRPr="00317D5F" w:rsidRDefault="00C43A60" w:rsidP="00C43A60">
      <w:pPr>
        <w:pStyle w:val="TextkrperEinzugDossier"/>
        <w:rPr>
          <w:color w:val="auto"/>
        </w:rPr>
      </w:pPr>
      <w:r w:rsidRPr="00317D5F">
        <w:rPr>
          <w:color w:val="auto"/>
        </w:rPr>
        <w:t xml:space="preserve">Zu jeder in Abschnitt 3.6 herangezogenen Studie ist ein SAS-Auszug zu hinterlegen, in dem die Anzahl der Studienteilnehmer aufgeschlüsselt nach Land und Prüfstelle dargestellt ist. </w:t>
      </w:r>
    </w:p>
    <w:p w14:paraId="3B78A02D" w14:textId="77777777" w:rsidR="00C43A60" w:rsidRPr="00317D5F" w:rsidRDefault="00C43A60" w:rsidP="00C43A60">
      <w:pPr>
        <w:pStyle w:val="TextkrperEinzugDossier"/>
        <w:rPr>
          <w:color w:val="auto"/>
        </w:rPr>
      </w:pPr>
      <w:r w:rsidRPr="00317D5F">
        <w:rPr>
          <w:color w:val="auto"/>
        </w:rPr>
        <w:t>Die Benennung der Dateien ist wie folgt:</w:t>
      </w:r>
    </w:p>
    <w:p w14:paraId="1DA5A455" w14:textId="433C0D1A" w:rsidR="00C43A60" w:rsidRPr="00317D5F" w:rsidRDefault="00C43A60" w:rsidP="007836AC">
      <w:pPr>
        <w:pStyle w:val="TextkrperEinzugDossier"/>
        <w:ind w:left="1134"/>
        <w:rPr>
          <w:color w:val="auto"/>
        </w:rPr>
      </w:pPr>
      <w:r w:rsidRPr="00317D5F">
        <w:rPr>
          <w:color w:val="auto"/>
        </w:rPr>
        <w:t>M3#A-Z#_#Nummer#_#Studienname#.pdf</w:t>
      </w:r>
    </w:p>
    <w:p w14:paraId="20C573D6" w14:textId="769E1D61" w:rsidR="00C43A60" w:rsidRPr="00317D5F" w:rsidRDefault="00C43A60" w:rsidP="00C43A60">
      <w:pPr>
        <w:pStyle w:val="TextkrperEinzugDossier"/>
        <w:rPr>
          <w:color w:val="auto"/>
        </w:rPr>
      </w:pPr>
      <w:r w:rsidRPr="00317D5F">
        <w:rPr>
          <w:color w:val="auto"/>
        </w:rPr>
        <w:t>Dabei ist „#A-Z#“ durch die Kodierung des Anwendungsgebiets zu ersetzen. „#Nummer#“ ist durch die zugehörige Nummer in Tabelle 3-11 zu ersetzen. „#Studienname#“ ist durch die Bezeichnung der Studie zu ersetzen.</w:t>
      </w:r>
    </w:p>
    <w:p w14:paraId="435C9510" w14:textId="77777777" w:rsidR="00C57EE5" w:rsidRPr="00317D5F" w:rsidRDefault="00196F3F" w:rsidP="008405CB">
      <w:pPr>
        <w:pStyle w:val="Textgliederung1Q"/>
        <w:ind w:left="567"/>
        <w:rPr>
          <w:color w:val="auto"/>
        </w:rPr>
      </w:pPr>
      <w:r w:rsidRPr="00317D5F">
        <w:rPr>
          <w:color w:val="auto"/>
        </w:rPr>
        <w:t>Dateien für Modul 4</w:t>
      </w:r>
    </w:p>
    <w:p w14:paraId="1B06A07D" w14:textId="78A90A58" w:rsidR="00C57EE5" w:rsidRPr="00317D5F" w:rsidRDefault="00196F3F" w:rsidP="008405CB">
      <w:pPr>
        <w:pStyle w:val="TextkrperEinzugDossier"/>
        <w:rPr>
          <w:color w:val="auto"/>
        </w:rPr>
      </w:pPr>
      <w:r w:rsidRPr="00317D5F">
        <w:rPr>
          <w:color w:val="auto"/>
        </w:rPr>
        <w:t xml:space="preserve">Das Verzeichnis „Dateien_Modul4“ enthält für jedes </w:t>
      </w:r>
      <w:proofErr w:type="gramStart"/>
      <w:r w:rsidRPr="00317D5F">
        <w:rPr>
          <w:color w:val="auto"/>
        </w:rPr>
        <w:t>zu bewertende Anwendungsgebiet</w:t>
      </w:r>
      <w:proofErr w:type="gramEnd"/>
      <w:r w:rsidRPr="00317D5F">
        <w:rPr>
          <w:color w:val="auto"/>
        </w:rPr>
        <w:t xml:space="preserve"> ein Unterverzeichnis „AWG_#A-Z#“, wobei „#A-Z#“ durch die Kodierung des Anwendungsgebiets zu ersetzen ist. Die Kodierung der einzelnen Anwendungsgebiete wird in Modul 2 vorgenommen.</w:t>
      </w:r>
    </w:p>
    <w:p w14:paraId="2099DA17" w14:textId="2020EC1F" w:rsidR="00C57EE5" w:rsidRPr="00317D5F" w:rsidRDefault="00196F3F" w:rsidP="008405CB">
      <w:pPr>
        <w:pStyle w:val="TextkrperEinzugDossier"/>
        <w:rPr>
          <w:color w:val="auto"/>
        </w:rPr>
      </w:pPr>
      <w:r w:rsidRPr="00317D5F">
        <w:rPr>
          <w:color w:val="auto"/>
        </w:rPr>
        <w:t xml:space="preserve">Jedes dieser Unterverzeichnisse „AWG_#A-Z#“ enthält wiederum </w:t>
      </w:r>
      <w:r w:rsidR="00174021" w:rsidRPr="00317D5F">
        <w:rPr>
          <w:color w:val="auto"/>
        </w:rPr>
        <w:t>sechs</w:t>
      </w:r>
      <w:r w:rsidRPr="00317D5F">
        <w:rPr>
          <w:color w:val="auto"/>
        </w:rPr>
        <w:t xml:space="preserve"> Unterverzeichnisse, in denen die verschiedenen Anlagen von Modul 4 zu hinterlegen sind:</w:t>
      </w:r>
    </w:p>
    <w:p w14:paraId="2CAA9C81" w14:textId="770DB8BA" w:rsidR="00C57EE5" w:rsidRPr="00317D5F" w:rsidRDefault="002A6677" w:rsidP="008405CB">
      <w:pPr>
        <w:widowControl/>
        <w:spacing w:after="200" w:line="276" w:lineRule="auto"/>
        <w:ind w:left="567"/>
      </w:pPr>
      <w:r w:rsidRPr="00317D5F">
        <w:rPr>
          <w:rFonts w:ascii="Times New Roman" w:hAnsi="Times New Roman"/>
          <w:noProof/>
          <w:sz w:val="24"/>
          <w:lang w:val="de-DE" w:eastAsia="de-DE"/>
        </w:rPr>
        <mc:AlternateContent>
          <mc:Choice Requires="wpg">
            <w:drawing>
              <wp:inline distT="0" distB="0" distL="0" distR="0" wp14:anchorId="485C66ED" wp14:editId="5142C8DA">
                <wp:extent cx="1725295" cy="1641475"/>
                <wp:effectExtent l="1270" t="6985" r="6985" b="8890"/>
                <wp:docPr id="28" name="Group 43" descr="Bild Ordnerstruktur: Überordner &quot;Dateien_Modul4&quot;, Unterordner &quot;AWG_#A-Z#, Unterordner &quot;CTD&quot;, weitere Einzelordner &quot;Dok-Zulassung&quot;, &quot;Infobeschaffung&quot;, &quot;Programmcode&quot;, Studienberichte&quot;, &quot;Volltextsuch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295" cy="1641475"/>
                          <a:chOff x="0" y="0"/>
                          <a:chExt cx="2717" cy="2585"/>
                        </a:xfrm>
                      </wpg:grpSpPr>
                      <wpg:grpSp>
                        <wpg:cNvPr id="29" name="Group 51"/>
                        <wpg:cNvGrpSpPr>
                          <a:grpSpLocks/>
                        </wpg:cNvGrpSpPr>
                        <wpg:grpSpPr bwMode="auto">
                          <a:xfrm>
                            <a:off x="19" y="19"/>
                            <a:ext cx="2679" cy="2"/>
                            <a:chOff x="19" y="19"/>
                            <a:chExt cx="2679" cy="2"/>
                          </a:xfrm>
                        </wpg:grpSpPr>
                        <wps:wsp>
                          <wps:cNvPr id="30" name="Freeform 52"/>
                          <wps:cNvSpPr>
                            <a:spLocks/>
                          </wps:cNvSpPr>
                          <wps:spPr bwMode="auto">
                            <a:xfrm>
                              <a:off x="19" y="19"/>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0" y="10"/>
                            <a:ext cx="2" cy="2566"/>
                            <a:chOff x="10" y="10"/>
                            <a:chExt cx="2" cy="2566"/>
                          </a:xfrm>
                        </wpg:grpSpPr>
                        <wps:wsp>
                          <wps:cNvPr id="32" name="Freeform 50"/>
                          <wps:cNvSpPr>
                            <a:spLocks/>
                          </wps:cNvSpPr>
                          <wps:spPr bwMode="auto">
                            <a:xfrm>
                              <a:off x="10"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2707" y="10"/>
                            <a:ext cx="2" cy="2566"/>
                            <a:chOff x="2707" y="10"/>
                            <a:chExt cx="2" cy="2566"/>
                          </a:xfrm>
                        </wpg:grpSpPr>
                        <wps:wsp>
                          <wps:cNvPr id="34" name="Freeform 48"/>
                          <wps:cNvSpPr>
                            <a:spLocks/>
                          </wps:cNvSpPr>
                          <wps:spPr bwMode="auto">
                            <a:xfrm>
                              <a:off x="2707"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4"/>
                        <wpg:cNvGrpSpPr>
                          <a:grpSpLocks/>
                        </wpg:cNvGrpSpPr>
                        <wpg:grpSpPr bwMode="auto">
                          <a:xfrm>
                            <a:off x="19" y="2566"/>
                            <a:ext cx="2679" cy="2"/>
                            <a:chOff x="19" y="2566"/>
                            <a:chExt cx="2679" cy="2"/>
                          </a:xfrm>
                        </wpg:grpSpPr>
                        <wps:wsp>
                          <wps:cNvPr id="36" name="Freeform 46"/>
                          <wps:cNvSpPr>
                            <a:spLocks/>
                          </wps:cNvSpPr>
                          <wps:spPr bwMode="auto">
                            <a:xfrm>
                              <a:off x="19" y="2566"/>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 y="35"/>
                              <a:ext cx="2680" cy="252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0EFC2FB" id="Group 43" o:spid="_x0000_s1026" alt="Bild Ordnerstruktur: Überordner &quot;Dateien_Modul4&quot;, Unterordner &quot;AWG_#A-Z#, Unterordner &quot;CTD&quot;, weitere Einzelordner &quot;Dok-Zulassung&quot;, &quot;Infobeschaffung&quot;, &quot;Programmcode&quot;, Studienberichte&quot;, &quot;Volltextsuche&quot;" style="width:135.85pt;height:129.25pt;mso-position-horizontal-relative:char;mso-position-vertical-relative:line" coordsize="2717,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">
                <v:group id="Group 51" o:spid="_x0000_s1027" style="position:absolute;left:19;top:19;width:2679;height:2" coordorigin="19,19"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2" o:spid="_x0000_s1028" style="position:absolute;left:19;top:19;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" path="m,l2679,e" filled="f" strokeweight=".33831mm">
                    <v:path arrowok="t" o:connecttype="custom" o:connectlocs="0,0;2679,0" o:connectangles="0,0"/>
                  </v:shape>
                </v:group>
                <v:group id="Group 49" o:spid="_x0000_s1029" style="position:absolute;left:10;top:10;width:2;height:2566" coordorigin="10,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0" o:spid="_x0000_s1030" style="position:absolute;left:10;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" path="m,l,2565e" filled="f" strokeweight=".96pt">
                    <v:path arrowok="t" o:connecttype="custom" o:connectlocs="0,10;0,2575" o:connectangles="0,0"/>
                  </v:shape>
                </v:group>
                <v:group id="Group 47" o:spid="_x0000_s1031" style="position:absolute;left:2707;top:10;width:2;height:2566" coordorigin="2707,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8" o:spid="_x0000_s1032" style="position:absolute;left:2707;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" path="m,l,2565e" filled="f" strokeweight=".33831mm">
                    <v:path arrowok="t" o:connecttype="custom" o:connectlocs="0,10;0,2575" o:connectangles="0,0"/>
                  </v:shape>
                </v:group>
                <v:group id="Group 44" o:spid="_x0000_s1033" style="position:absolute;left:19;top:2566;width:2679;height:2" coordorigin="19,2566"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o:spid="_x0000_s1034" style="position:absolute;left:19;top:2566;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" path="m,l2679,e" filled="f" strokeweight=".96pt">
                    <v:path arrowok="t" o:connecttype="custom" o:connectlocs="0,0;267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5" type="#_x0000_t75" style="position:absolute;left:28;top:35;width:2680;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">
                    <v:imagedata r:id="rId29" o:title=""/>
                  </v:shape>
                </v:group>
                <w10:anchorlock/>
              </v:group>
            </w:pict>
          </mc:Fallback>
        </mc:AlternateContent>
      </w:r>
    </w:p>
    <w:p w14:paraId="2842DED3" w14:textId="77777777" w:rsidR="00C57EE5" w:rsidRPr="00317D5F" w:rsidRDefault="00196F3F" w:rsidP="004B4F6B">
      <w:pPr>
        <w:pStyle w:val="Textgliederung1Q"/>
        <w:ind w:left="1416"/>
        <w:rPr>
          <w:noProof/>
          <w:color w:val="auto"/>
          <w:lang w:eastAsia="de-DE"/>
        </w:rPr>
      </w:pPr>
      <w:r w:rsidRPr="00317D5F">
        <w:rPr>
          <w:noProof/>
          <w:color w:val="auto"/>
          <w:lang w:eastAsia="de-DE"/>
        </w:rPr>
        <w:t>CTD</w:t>
      </w:r>
    </w:p>
    <w:p w14:paraId="2F35E831" w14:textId="5374809A" w:rsidR="00C57EE5" w:rsidRPr="00317D5F" w:rsidRDefault="00196F3F" w:rsidP="004B4F6B">
      <w:pPr>
        <w:pStyle w:val="TextkrperEinzug2Dossier"/>
        <w:rPr>
          <w:color w:val="auto"/>
        </w:rPr>
      </w:pPr>
      <w:r w:rsidRPr="00317D5F">
        <w:rPr>
          <w:color w:val="auto"/>
        </w:rPr>
        <w:t>Im Verzeichnis „CTD“ sind die Abschnitte 2.5, 2.7.3 und 2.7.4 des Zulassungsdossiers nach CTD als PDF-Dateien zu hinterlegen. Die Benennung der Dateien ist wie folgt:</w:t>
      </w:r>
    </w:p>
    <w:p w14:paraId="42195C45"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M4#A-Z#_CTD-Abschnitt2-5.pdf</w:t>
      </w:r>
    </w:p>
    <w:p w14:paraId="61F58CF2"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M4#A-Z#_CTD-Abschnitt2-7-3.pdf</w:t>
      </w:r>
    </w:p>
    <w:p w14:paraId="242CFD80" w14:textId="77777777" w:rsidR="00C57EE5"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M4#A-Z#_CTD-Abschnitt2-7-4.pdf</w:t>
      </w:r>
    </w:p>
    <w:p w14:paraId="1747D0F2" w14:textId="1A92C9B4" w:rsidR="00C57EE5" w:rsidRPr="00317D5F" w:rsidRDefault="00196F3F" w:rsidP="004B4F6B">
      <w:pPr>
        <w:pStyle w:val="TextkrperEinzug2Dossier"/>
        <w:rPr>
          <w:color w:val="auto"/>
        </w:rPr>
      </w:pPr>
      <w:r w:rsidRPr="00317D5F">
        <w:rPr>
          <w:color w:val="auto"/>
        </w:rPr>
        <w:t>Dabei ist „#A-Z#“ durch die Kodierung des Anwendungsgebiets zu ersetzen.</w:t>
      </w:r>
    </w:p>
    <w:p w14:paraId="39278E95" w14:textId="77777777" w:rsidR="00C57EE5" w:rsidRPr="00317D5F" w:rsidRDefault="00196F3F" w:rsidP="004B4F6B">
      <w:pPr>
        <w:pStyle w:val="Textgliederung1Q"/>
        <w:ind w:left="1416"/>
        <w:rPr>
          <w:noProof/>
          <w:color w:val="auto"/>
          <w:lang w:eastAsia="de-DE"/>
        </w:rPr>
      </w:pPr>
      <w:r w:rsidRPr="00317D5F">
        <w:rPr>
          <w:noProof/>
          <w:color w:val="auto"/>
          <w:lang w:eastAsia="de-DE"/>
        </w:rPr>
        <w:lastRenderedPageBreak/>
        <w:t>Dokumente der Zulassungsbehörden</w:t>
      </w:r>
    </w:p>
    <w:p w14:paraId="36D663E5" w14:textId="1B031C09" w:rsidR="00C57EE5" w:rsidRPr="00317D5F" w:rsidRDefault="00196F3F" w:rsidP="004B4F6B">
      <w:pPr>
        <w:pStyle w:val="TextkrperEinzug2Dossier"/>
        <w:rPr>
          <w:color w:val="auto"/>
        </w:rPr>
      </w:pPr>
      <w:r w:rsidRPr="00317D5F">
        <w:rPr>
          <w:color w:val="auto"/>
        </w:rPr>
        <w:t xml:space="preserve">Im Verzeichnis „Dok-Zulassung“ sind veröffentlichte und unveröffentlichte Dokumente des abschließenden Bewertungsberichts aus dem für </w:t>
      </w:r>
      <w:r w:rsidR="001F1119" w:rsidRPr="00317D5F">
        <w:rPr>
          <w:color w:val="auto"/>
        </w:rPr>
        <w:t xml:space="preserve">Deutschland gültigen </w:t>
      </w:r>
      <w:r w:rsidRPr="00317D5F">
        <w:rPr>
          <w:color w:val="auto"/>
        </w:rPr>
        <w:t>Zulassungsverfahren, die dem pharmazeutischen Unternehmer</w:t>
      </w:r>
      <w:r w:rsidR="001F1119" w:rsidRPr="00317D5F">
        <w:rPr>
          <w:color w:val="auto"/>
        </w:rPr>
        <w:t xml:space="preserve"> </w:t>
      </w:r>
      <w:bookmarkStart w:id="40" w:name="_bookmark22"/>
      <w:bookmarkEnd w:id="40"/>
      <w:r w:rsidRPr="00317D5F">
        <w:rPr>
          <w:color w:val="auto"/>
        </w:rPr>
        <w:t>vorliegen, vollständig im PDF-Format zu hinterlegen (siehe auch Abschnitt</w:t>
      </w:r>
      <w:hyperlink w:anchor="_bookmark15" w:history="1">
        <w:r w:rsidRPr="00317D5F">
          <w:rPr>
            <w:color w:val="auto"/>
          </w:rPr>
          <w:t xml:space="preserve"> 3.1.2</w:t>
        </w:r>
      </w:hyperlink>
      <w:r w:rsidRPr="00317D5F">
        <w:rPr>
          <w:color w:val="auto"/>
        </w:rPr>
        <w:t>). Die Benennung ist dabei wie folgt:</w:t>
      </w:r>
    </w:p>
    <w:p w14:paraId="2BE3D6C3" w14:textId="279BEE8C" w:rsidR="00C57EE5" w:rsidRPr="00317D5F" w:rsidRDefault="00196F3F" w:rsidP="004B4F6B">
      <w:pPr>
        <w:widowControl/>
        <w:spacing w:after="200" w:line="276" w:lineRule="auto"/>
        <w:ind w:left="1701"/>
        <w:rPr>
          <w:lang w:val="de-DE"/>
        </w:rPr>
      </w:pPr>
      <w:r w:rsidRPr="00317D5F">
        <w:rPr>
          <w:rFonts w:ascii="Times New Roman" w:hAnsi="Times New Roman"/>
          <w:i/>
          <w:noProof/>
          <w:sz w:val="24"/>
          <w:lang w:val="de-DE" w:eastAsia="de-DE"/>
        </w:rPr>
        <w:t>M4#A-Z#_DokZB_#Benennung#.pdf</w:t>
      </w:r>
    </w:p>
    <w:p w14:paraId="5EB2D399" w14:textId="77777777" w:rsidR="00C57EE5" w:rsidRPr="00317D5F" w:rsidRDefault="00196F3F" w:rsidP="00E841C6">
      <w:pPr>
        <w:pStyle w:val="TextkrperEinzug2Dossier"/>
        <w:rPr>
          <w:color w:val="auto"/>
        </w:rPr>
      </w:pPr>
      <w:r w:rsidRPr="00317D5F">
        <w:rPr>
          <w:color w:val="auto"/>
        </w:rPr>
        <w:t>Dabei ist „#A-Z#“ durch die Kodierung des Anwendungsgebiets zu ersetzen.</w:t>
      </w:r>
    </w:p>
    <w:p w14:paraId="18D6FD3B" w14:textId="2EFE5CFE" w:rsidR="00C57EE5" w:rsidRPr="00317D5F" w:rsidRDefault="00196F3F" w:rsidP="00C76697">
      <w:pPr>
        <w:pStyle w:val="TextkrperEinzug2Dossier"/>
        <w:rPr>
          <w:color w:val="auto"/>
        </w:rPr>
      </w:pPr>
      <w:r w:rsidRPr="00317D5F">
        <w:rPr>
          <w:color w:val="auto"/>
        </w:rPr>
        <w:t>„#Benennung#“ ist durch eine eindeutige, möglichst sprechende Bezeichnung des jeweiligen Dokumen</w:t>
      </w:r>
      <w:r w:rsidR="000A26D9" w:rsidRPr="00317D5F">
        <w:rPr>
          <w:color w:val="auto"/>
        </w:rPr>
        <w:t>ts zu ersetzen (</w:t>
      </w:r>
      <w:r w:rsidR="00F75ACE" w:rsidRPr="00317D5F">
        <w:rPr>
          <w:color w:val="auto"/>
        </w:rPr>
        <w:t>zum Beispiel</w:t>
      </w:r>
      <w:r w:rsidRPr="00317D5F">
        <w:rPr>
          <w:color w:val="auto"/>
        </w:rPr>
        <w:t xml:space="preserve"> „EPAR“  oder „Tag-150-Bericht“ für den Rapporteurs‘ Day 150 Joint Response Assessment Report).</w:t>
      </w:r>
    </w:p>
    <w:p w14:paraId="0ABD76E9" w14:textId="77777777" w:rsidR="00C57EE5" w:rsidRPr="00317D5F" w:rsidRDefault="00196F3F" w:rsidP="00C76697">
      <w:pPr>
        <w:pStyle w:val="Textgliederung1Q"/>
        <w:ind w:left="1416"/>
        <w:rPr>
          <w:noProof/>
          <w:color w:val="auto"/>
          <w:lang w:eastAsia="de-DE"/>
        </w:rPr>
      </w:pPr>
      <w:r w:rsidRPr="00317D5F">
        <w:rPr>
          <w:noProof/>
          <w:color w:val="auto"/>
          <w:lang w:eastAsia="de-DE"/>
        </w:rPr>
        <w:t>Informationsbeschaffung</w:t>
      </w:r>
    </w:p>
    <w:p w14:paraId="65FF1F71" w14:textId="3C37171F" w:rsidR="00C57EE5" w:rsidRPr="00317D5F" w:rsidRDefault="00196F3F" w:rsidP="00C76697">
      <w:pPr>
        <w:pStyle w:val="TextkrperEinzug2Dossier"/>
        <w:rPr>
          <w:color w:val="auto"/>
        </w:rPr>
      </w:pPr>
      <w:r w:rsidRPr="00317D5F">
        <w:rPr>
          <w:color w:val="auto"/>
        </w:rPr>
        <w:t xml:space="preserve">Im Verzeichnis „Infobeschaffung“ sind Dateien zur Dokumentation der Informationsbeschaffung für Modul 4 zu hinterlegen. Dies betrifft sowohl die bibliografische </w:t>
      </w:r>
      <w:r w:rsidR="00F10C6A" w:rsidRPr="00317D5F">
        <w:rPr>
          <w:color w:val="auto"/>
        </w:rPr>
        <w:t>Recherche</w:t>
      </w:r>
      <w:r w:rsidRPr="00317D5F">
        <w:rPr>
          <w:color w:val="auto"/>
        </w:rPr>
        <w:t xml:space="preserve"> als auch die Recherche in Studienregistern</w:t>
      </w:r>
      <w:r w:rsidR="00DF134D" w:rsidRPr="00317D5F">
        <w:rPr>
          <w:color w:val="auto"/>
        </w:rPr>
        <w:t>/Studienregisterdatenbanken</w:t>
      </w:r>
      <w:r w:rsidRPr="00317D5F">
        <w:rPr>
          <w:color w:val="auto"/>
        </w:rPr>
        <w:t>. Die Ablage erfolgt für einzelne Recherchen und Datenbanken getrennt, analog der Strukturierung in den Anhängen 4-A, 4-B, 4-C und 4-D von Modul 4.</w:t>
      </w:r>
    </w:p>
    <w:p w14:paraId="07660F44" w14:textId="517F647F" w:rsidR="00C57EE5" w:rsidRPr="00317D5F" w:rsidRDefault="002A6677" w:rsidP="00C76697">
      <w:pPr>
        <w:widowControl/>
        <w:spacing w:after="200" w:line="276" w:lineRule="auto"/>
        <w:ind w:left="1416"/>
        <w:rPr>
          <w:rFonts w:ascii="Times New Roman" w:hAnsi="Times New Roman"/>
          <w:noProof/>
          <w:sz w:val="24"/>
          <w:lang w:val="de-DE" w:eastAsia="de-DE"/>
        </w:rPr>
      </w:pPr>
      <w:r w:rsidRPr="00317D5F">
        <w:rPr>
          <w:rFonts w:ascii="Times New Roman" w:hAnsi="Times New Roman"/>
          <w:noProof/>
          <w:sz w:val="24"/>
          <w:lang w:val="de-DE" w:eastAsia="de-DE"/>
        </w:rPr>
        <mc:AlternateContent>
          <mc:Choice Requires="wpg">
            <w:drawing>
              <wp:inline distT="0" distB="0" distL="0" distR="0" wp14:anchorId="4B032C84" wp14:editId="237FC647">
                <wp:extent cx="1304925" cy="1045845"/>
                <wp:effectExtent l="6985" t="6985" r="2540" b="4445"/>
                <wp:docPr id="18" name="Group 27" descr="Bild Ordnerstruktur: Überordner &quot;Infobeschaffung&quot;, Unterordner &quot;Anhang-4-A&quot;, weitere Einzelordner &quot;Anhang -4-B&quot;, &quot;Anhang-4-C&quot;, &quot;Anhang -4-D&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1045845"/>
                          <a:chOff x="0" y="0"/>
                          <a:chExt cx="2055" cy="1647"/>
                        </a:xfrm>
                      </wpg:grpSpPr>
                      <wpg:grpSp>
                        <wpg:cNvPr id="19" name="Group 35"/>
                        <wpg:cNvGrpSpPr>
                          <a:grpSpLocks/>
                        </wpg:cNvGrpSpPr>
                        <wpg:grpSpPr bwMode="auto">
                          <a:xfrm>
                            <a:off x="19" y="19"/>
                            <a:ext cx="2016" cy="2"/>
                            <a:chOff x="19" y="19"/>
                            <a:chExt cx="2016" cy="2"/>
                          </a:xfrm>
                        </wpg:grpSpPr>
                        <wps:wsp>
                          <wps:cNvPr id="20" name="Freeform 36"/>
                          <wps:cNvSpPr>
                            <a:spLocks/>
                          </wps:cNvSpPr>
                          <wps:spPr bwMode="auto">
                            <a:xfrm>
                              <a:off x="19" y="19"/>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 y="10"/>
                            <a:ext cx="2" cy="1628"/>
                            <a:chOff x="10" y="10"/>
                            <a:chExt cx="2" cy="1628"/>
                          </a:xfrm>
                        </wpg:grpSpPr>
                        <wps:wsp>
                          <wps:cNvPr id="22" name="Freeform 34"/>
                          <wps:cNvSpPr>
                            <a:spLocks/>
                          </wps:cNvSpPr>
                          <wps:spPr bwMode="auto">
                            <a:xfrm>
                              <a:off x="10"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2045" y="10"/>
                            <a:ext cx="2" cy="1628"/>
                            <a:chOff x="2045" y="10"/>
                            <a:chExt cx="2" cy="1628"/>
                          </a:xfrm>
                        </wpg:grpSpPr>
                        <wps:wsp>
                          <wps:cNvPr id="24" name="Freeform 32"/>
                          <wps:cNvSpPr>
                            <a:spLocks/>
                          </wps:cNvSpPr>
                          <wps:spPr bwMode="auto">
                            <a:xfrm>
                              <a:off x="2045"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8"/>
                        <wpg:cNvGrpSpPr>
                          <a:grpSpLocks/>
                        </wpg:cNvGrpSpPr>
                        <wpg:grpSpPr bwMode="auto">
                          <a:xfrm>
                            <a:off x="19" y="1627"/>
                            <a:ext cx="2016" cy="2"/>
                            <a:chOff x="19" y="1627"/>
                            <a:chExt cx="2016" cy="2"/>
                          </a:xfrm>
                        </wpg:grpSpPr>
                        <wps:wsp>
                          <wps:cNvPr id="26" name="Freeform 30"/>
                          <wps:cNvSpPr>
                            <a:spLocks/>
                          </wps:cNvSpPr>
                          <wps:spPr bwMode="auto">
                            <a:xfrm>
                              <a:off x="19" y="1627"/>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 y="34"/>
                              <a:ext cx="2016" cy="157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8F8038E" id="Group 27" o:spid="_x0000_s1026" alt="Bild Ordnerstruktur: Überordner &quot;Infobeschaffung&quot;, Unterordner &quot;Anhang-4-A&quot;, weitere Einzelordner &quot;Anhang -4-B&quot;, &quot;Anhang-4-C&quot;, &quot;Anhang -4-D&quot;" style="width:102.75pt;height:82.35pt;mso-position-horizontal-relative:char;mso-position-vertical-relative:line" coordsize="2055,1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">
                <v:group id="Group 35" o:spid="_x0000_s1027" style="position:absolute;left:19;top:19;width:2016;height:2" coordorigin="19,19"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28" style="position:absolute;left:19;top:19;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" path="m,l2016,e" filled="f" strokeweight=".96pt">
                    <v:path arrowok="t" o:connecttype="custom" o:connectlocs="0,0;2016,0" o:connectangles="0,0"/>
                  </v:shape>
                </v:group>
                <v:group id="Group 33" o:spid="_x0000_s1029" style="position:absolute;left:10;top:10;width:2;height:1628" coordorigin="10,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4" o:spid="_x0000_s1030" style="position:absolute;left:10;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" path="m,l,1627e" filled="f" strokeweight=".33831mm">
                    <v:path arrowok="t" o:connecttype="custom" o:connectlocs="0,10;0,1637" o:connectangles="0,0"/>
                  </v:shape>
                </v:group>
                <v:group id="Group 31" o:spid="_x0000_s1031" style="position:absolute;left:2045;top:10;width:2;height:1628" coordorigin="2045,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2" o:spid="_x0000_s1032" style="position:absolute;left:2045;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" path="m,l,1627e" filled="f" strokeweight=".96pt">
                    <v:path arrowok="t" o:connecttype="custom" o:connectlocs="0,10;0,1637" o:connectangles="0,0"/>
                  </v:shape>
                </v:group>
                <v:group id="Group 28" o:spid="_x0000_s1033" style="position:absolute;left:19;top:1627;width:2016;height:2" coordorigin="19,1627"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34" style="position:absolute;left:19;top:1627;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" path="m,l2016,e" filled="f" strokeweight=".96pt">
                    <v:path arrowok="t" o:connecttype="custom" o:connectlocs="0,0;2016,0" o:connectangles="0,0"/>
                  </v:shape>
                  <v:shape id="Picture 29" o:spid="_x0000_s1035" type="#_x0000_t75" style="position:absolute;left:27;top:34;width:2016;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">
                    <v:imagedata r:id="rId31" o:title=""/>
                  </v:shape>
                </v:group>
                <w10:anchorlock/>
              </v:group>
            </w:pict>
          </mc:Fallback>
        </mc:AlternateContent>
      </w:r>
    </w:p>
    <w:p w14:paraId="3137D3F8"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4-A</w:t>
      </w:r>
    </w:p>
    <w:p w14:paraId="32385B30" w14:textId="1ADD8ED5" w:rsidR="00C57EE5" w:rsidRPr="00317D5F" w:rsidRDefault="00196F3F" w:rsidP="00377AA7">
      <w:pPr>
        <w:pStyle w:val="TextkrperQ"/>
        <w:tabs>
          <w:tab w:val="left" w:pos="6521"/>
        </w:tabs>
        <w:ind w:left="2127"/>
        <w:rPr>
          <w:color w:val="auto"/>
        </w:rPr>
      </w:pPr>
      <w:r w:rsidRPr="00317D5F">
        <w:rPr>
          <w:color w:val="auto"/>
          <w:lang w:eastAsia="de-DE"/>
        </w:rPr>
        <w:t xml:space="preserve">Im Verzeichnis „Anhang-4-A“ sind RIS-Dateien zur bibliografischen </w:t>
      </w:r>
      <w:r w:rsidR="00F10C6A" w:rsidRPr="00317D5F">
        <w:rPr>
          <w:color w:val="auto"/>
        </w:rPr>
        <w:t>Recherche</w:t>
      </w:r>
      <w:r w:rsidRPr="00317D5F">
        <w:rPr>
          <w:color w:val="auto"/>
          <w:lang w:eastAsia="de-DE"/>
        </w:rPr>
        <w:t xml:space="preserve"> abzulegen. Die Ablage erfolgt getrennt nach Thema der Recherche (Suche nach RCT mit dem zu bewertenden Arzneimittel, Suche nach RCT für indirekte Vergleiche </w:t>
      </w:r>
      <w:r w:rsidR="00F75ACE" w:rsidRPr="00317D5F">
        <w:rPr>
          <w:color w:val="auto"/>
          <w:lang w:eastAsia="de-DE"/>
        </w:rPr>
        <w:t xml:space="preserve">et </w:t>
      </w:r>
      <w:proofErr w:type="spellStart"/>
      <w:r w:rsidR="00F75ACE" w:rsidRPr="00317D5F">
        <w:rPr>
          <w:color w:val="auto"/>
          <w:lang w:eastAsia="de-DE"/>
        </w:rPr>
        <w:t>cetera</w:t>
      </w:r>
      <w:proofErr w:type="spellEnd"/>
      <w:r w:rsidRPr="00317D5F">
        <w:rPr>
          <w:color w:val="auto"/>
          <w:lang w:eastAsia="de-DE"/>
        </w:rPr>
        <w:t>; siehe auch Anhang 4-A von Modul 4). Hierzu enthält das Verzeichnis „Anhang-4-A“ 4 Unterverzeichnisse („Anhang-4-A1“, „Anhang-4-A2“, „Anhang-4-A3“ und „Anhang-4-A4“). Für jede durchsuchte Datenbank ist eine separate RIS-Datei abzulegen, die alle Treffer der Suche in dieser Datenbank zum jeweiligen Thema enthält. Diese ist wie folgt zu benennen:</w:t>
      </w:r>
    </w:p>
    <w:p w14:paraId="5525D8DE" w14:textId="38A2BB45" w:rsidR="00C57EE5" w:rsidRPr="00317D5F" w:rsidRDefault="00196F3F" w:rsidP="00C76697">
      <w:pPr>
        <w:pStyle w:val="TextkrperQ"/>
        <w:ind w:left="2127" w:firstLine="425"/>
        <w:rPr>
          <w:color w:val="auto"/>
        </w:rPr>
      </w:pPr>
      <w:r w:rsidRPr="00317D5F">
        <w:rPr>
          <w:i/>
          <w:color w:val="auto"/>
          <w:lang w:eastAsia="de-DE"/>
        </w:rPr>
        <w:t>M4#A-Z#_#Datenbankname#_Anhang_4-A#Thema</w:t>
      </w:r>
      <w:proofErr w:type="gramStart"/>
      <w:r w:rsidRPr="00317D5F">
        <w:rPr>
          <w:i/>
          <w:color w:val="auto"/>
          <w:lang w:eastAsia="de-DE"/>
        </w:rPr>
        <w:t>#.ris</w:t>
      </w:r>
      <w:proofErr w:type="gramEnd"/>
    </w:p>
    <w:p w14:paraId="46A58988" w14:textId="675AA724" w:rsidR="006479B1" w:rsidRPr="00317D5F" w:rsidRDefault="00196F3F" w:rsidP="00C76697">
      <w:pPr>
        <w:pStyle w:val="TextkrperQ"/>
        <w:ind w:left="2127"/>
        <w:rPr>
          <w:color w:val="auto"/>
        </w:rPr>
      </w:pPr>
      <w:r w:rsidRPr="00317D5F">
        <w:rPr>
          <w:noProof/>
          <w:color w:val="auto"/>
          <w:lang w:eastAsia="de-DE"/>
        </w:rPr>
        <w:t>Dabei ist „#A-Z#“ durch die Kodierung des Anwendungsgebiets zu ersetzen. „#Datenbankname#“ ist durch den Namen der durchsuchten Datenbank zu ersetzen (z</w:t>
      </w:r>
      <w:r w:rsidR="00174021" w:rsidRPr="00317D5F">
        <w:rPr>
          <w:noProof/>
          <w:color w:val="auto"/>
          <w:lang w:eastAsia="de-DE"/>
        </w:rPr>
        <w:t>um Beispiel</w:t>
      </w:r>
      <w:r w:rsidRPr="00317D5F">
        <w:rPr>
          <w:noProof/>
          <w:color w:val="auto"/>
          <w:lang w:eastAsia="de-DE"/>
        </w:rPr>
        <w:t xml:space="preserve"> EMBASE). „#Thema#“ ist die </w:t>
      </w:r>
      <w:r w:rsidRPr="00317D5F">
        <w:rPr>
          <w:noProof/>
          <w:color w:val="auto"/>
          <w:lang w:eastAsia="de-DE"/>
        </w:rPr>
        <w:lastRenderedPageBreak/>
        <w:t>Nummer des Themas analog der Struktur in Anhang 4-A von Modul</w:t>
      </w:r>
      <w:r w:rsidR="00174021" w:rsidRPr="00317D5F">
        <w:rPr>
          <w:noProof/>
          <w:color w:val="auto"/>
          <w:lang w:eastAsia="de-DE"/>
        </w:rPr>
        <w:t> </w:t>
      </w:r>
      <w:r w:rsidRPr="00317D5F">
        <w:rPr>
          <w:noProof/>
          <w:color w:val="auto"/>
          <w:lang w:eastAsia="de-DE"/>
        </w:rPr>
        <w:t>4 (</w:t>
      </w:r>
      <w:r w:rsidR="00F75ACE" w:rsidRPr="00317D5F">
        <w:rPr>
          <w:noProof/>
          <w:color w:val="auto"/>
          <w:lang w:eastAsia="de-DE"/>
        </w:rPr>
        <w:t>zum Beispiel </w:t>
      </w:r>
      <w:r w:rsidRPr="00317D5F">
        <w:rPr>
          <w:noProof/>
          <w:color w:val="auto"/>
          <w:lang w:eastAsia="de-DE"/>
        </w:rPr>
        <w:t xml:space="preserve">„1“ für die Suche nach RCT mit dem zu bewertenden Arzneimittel, „2“ für die Suche nach RCT für indirekte Vergleiche </w:t>
      </w:r>
      <w:r w:rsidR="00F75ACE" w:rsidRPr="00317D5F">
        <w:rPr>
          <w:noProof/>
          <w:color w:val="auto"/>
          <w:lang w:eastAsia="de-DE"/>
        </w:rPr>
        <w:t>et cetera</w:t>
      </w:r>
      <w:r w:rsidRPr="00317D5F">
        <w:rPr>
          <w:noProof/>
          <w:color w:val="auto"/>
          <w:lang w:eastAsia="de-DE"/>
        </w:rPr>
        <w:t>).</w:t>
      </w:r>
    </w:p>
    <w:p w14:paraId="5799F4B5"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4-B</w:t>
      </w:r>
    </w:p>
    <w:p w14:paraId="63928E2D" w14:textId="645847ED" w:rsidR="00C57EE5" w:rsidRPr="00317D5F" w:rsidRDefault="00196F3F" w:rsidP="00C76697">
      <w:pPr>
        <w:pStyle w:val="TextkrperQ"/>
        <w:ind w:left="2127"/>
        <w:rPr>
          <w:color w:val="auto"/>
        </w:rPr>
      </w:pPr>
      <w:r w:rsidRPr="00317D5F">
        <w:rPr>
          <w:noProof/>
          <w:color w:val="auto"/>
          <w:lang w:eastAsia="de-DE"/>
        </w:rPr>
        <w:t>Im Verzeichnis „Anhang-4-B“ sind RIS-Dateien zur Suche in Studienregistern abzulegen. Die Ablage erfolgt getrennt nach Thema der Recherche (Suche nach RCT mit dem zu bewertenden Arzneimittel, Suche nach RCT für indirekte Vergleiche et</w:t>
      </w:r>
      <w:r w:rsidR="00174021" w:rsidRPr="00317D5F">
        <w:rPr>
          <w:noProof/>
          <w:color w:val="auto"/>
          <w:lang w:eastAsia="de-DE"/>
        </w:rPr>
        <w:t xml:space="preserve"> cetera</w:t>
      </w:r>
      <w:r w:rsidRPr="00317D5F">
        <w:rPr>
          <w:noProof/>
          <w:color w:val="auto"/>
          <w:lang w:eastAsia="de-DE"/>
        </w:rPr>
        <w:t>; siehe auch Anhang</w:t>
      </w:r>
      <w:r w:rsidR="00174021" w:rsidRPr="00317D5F">
        <w:rPr>
          <w:noProof/>
          <w:color w:val="auto"/>
          <w:lang w:eastAsia="de-DE"/>
        </w:rPr>
        <w:t> </w:t>
      </w:r>
      <w:r w:rsidRPr="00317D5F">
        <w:rPr>
          <w:noProof/>
          <w:color w:val="auto"/>
          <w:lang w:eastAsia="de-DE"/>
        </w:rPr>
        <w:t>4-</w:t>
      </w:r>
      <w:r w:rsidR="00174021" w:rsidRPr="00317D5F">
        <w:rPr>
          <w:noProof/>
          <w:color w:val="auto"/>
          <w:lang w:eastAsia="de-DE"/>
        </w:rPr>
        <w:t> </w:t>
      </w:r>
      <w:r w:rsidRPr="00317D5F">
        <w:rPr>
          <w:noProof/>
          <w:color w:val="auto"/>
          <w:lang w:eastAsia="de-DE"/>
        </w:rPr>
        <w:t>B von Modul 4). Hierzu enthält das Verzeichnis „Anhang-4-</w:t>
      </w:r>
      <w:r w:rsidR="00174021" w:rsidRPr="00317D5F">
        <w:rPr>
          <w:noProof/>
          <w:color w:val="auto"/>
          <w:lang w:eastAsia="de-DE"/>
        </w:rPr>
        <w:t> </w:t>
      </w:r>
      <w:r w:rsidRPr="00317D5F">
        <w:rPr>
          <w:noProof/>
          <w:color w:val="auto"/>
          <w:lang w:eastAsia="de-DE"/>
        </w:rPr>
        <w:t xml:space="preserve">B“ </w:t>
      </w:r>
      <w:r w:rsidR="00174021" w:rsidRPr="00317D5F">
        <w:rPr>
          <w:noProof/>
          <w:color w:val="auto"/>
          <w:lang w:eastAsia="de-DE"/>
        </w:rPr>
        <w:t>vier</w:t>
      </w:r>
      <w:r w:rsidRPr="00317D5F">
        <w:rPr>
          <w:noProof/>
          <w:color w:val="auto"/>
          <w:lang w:eastAsia="de-DE"/>
        </w:rPr>
        <w:t xml:space="preserve"> Unterverzeichnisse („Anhang-4-B1“, „Anhang-4-B2“, „Anhang-4-B3“ und „Anhang-4-B4“). Für jedes durchsuchte Studienregister ist eine separate RIS-Datei abzulegen, die alle Treffer der Suche in diesem Register zum jeweiligen Thema enthält. Diese ist wie folgt zu benennen:</w:t>
      </w:r>
    </w:p>
    <w:p w14:paraId="2DC64C4F" w14:textId="6F6E833E" w:rsidR="00C57EE5" w:rsidRPr="00317D5F" w:rsidRDefault="00196F3F" w:rsidP="00C76697">
      <w:pPr>
        <w:pStyle w:val="TextkrperQ"/>
        <w:ind w:left="2127" w:firstLine="425"/>
        <w:rPr>
          <w:noProof/>
          <w:color w:val="auto"/>
          <w:lang w:eastAsia="de-DE"/>
        </w:rPr>
      </w:pPr>
      <w:r w:rsidRPr="00317D5F">
        <w:rPr>
          <w:i/>
          <w:color w:val="auto"/>
          <w:lang w:eastAsia="de-DE"/>
        </w:rPr>
        <w:t>M4#A-Z#_#Registername#_Anhang_4-B#Thema</w:t>
      </w:r>
      <w:proofErr w:type="gramStart"/>
      <w:r w:rsidRPr="00317D5F">
        <w:rPr>
          <w:i/>
          <w:color w:val="auto"/>
          <w:lang w:eastAsia="de-DE"/>
        </w:rPr>
        <w:t>#.ris</w:t>
      </w:r>
      <w:proofErr w:type="gramEnd"/>
    </w:p>
    <w:p w14:paraId="244FA69D" w14:textId="1113B29D" w:rsidR="00C57EE5" w:rsidRPr="00317D5F" w:rsidRDefault="00196F3F" w:rsidP="00C76697">
      <w:pPr>
        <w:pStyle w:val="TextkrperQ"/>
        <w:ind w:left="2127"/>
        <w:rPr>
          <w:noProof/>
          <w:color w:val="auto"/>
          <w:lang w:eastAsia="de-DE"/>
        </w:rPr>
      </w:pPr>
      <w:r w:rsidRPr="00317D5F">
        <w:rPr>
          <w:noProof/>
          <w:color w:val="auto"/>
          <w:lang w:eastAsia="de-DE"/>
        </w:rPr>
        <w:t>Dabei ist „#A-Z#“ durch die Kodierung des Anwendungsgebiets zu ersetzen. „#Registername#“ ist durch den Namen des durchsuchten S</w:t>
      </w:r>
      <w:r w:rsidR="0048406F" w:rsidRPr="00317D5F">
        <w:rPr>
          <w:noProof/>
          <w:color w:val="auto"/>
          <w:lang w:eastAsia="de-DE"/>
        </w:rPr>
        <w:t>tudienregisters zu ersetzen (</w:t>
      </w:r>
      <w:r w:rsidR="00F75ACE" w:rsidRPr="00317D5F">
        <w:rPr>
          <w:noProof/>
          <w:color w:val="auto"/>
          <w:lang w:eastAsia="de-DE"/>
        </w:rPr>
        <w:t>zum Beispiel</w:t>
      </w:r>
      <w:r w:rsidRPr="00317D5F">
        <w:rPr>
          <w:noProof/>
          <w:color w:val="auto"/>
          <w:lang w:eastAsia="de-DE"/>
        </w:rPr>
        <w:t xml:space="preserve"> clinicaltrials.gov). „#Thema#“ ist die Nummer des Themas analog der Struktur in Anhang 4-B von Modul 4 (</w:t>
      </w:r>
      <w:r w:rsidR="00F75ACE" w:rsidRPr="00317D5F">
        <w:rPr>
          <w:noProof/>
          <w:color w:val="auto"/>
          <w:lang w:eastAsia="de-DE"/>
        </w:rPr>
        <w:t>zum Beispiel</w:t>
      </w:r>
      <w:r w:rsidRPr="00317D5F">
        <w:rPr>
          <w:noProof/>
          <w:color w:val="auto"/>
          <w:lang w:eastAsia="de-DE"/>
        </w:rPr>
        <w:t xml:space="preserve"> „1“ für die Suche nach RCT mit dem zu bewertenden Arzneimittel, „2“ für die Suche nach RCT für indirekte Vergleiche et</w:t>
      </w:r>
      <w:r w:rsidR="00F75ACE" w:rsidRPr="00317D5F">
        <w:rPr>
          <w:noProof/>
          <w:color w:val="auto"/>
          <w:lang w:eastAsia="de-DE"/>
        </w:rPr>
        <w:t xml:space="preserve"> </w:t>
      </w:r>
      <w:r w:rsidRPr="00317D5F">
        <w:rPr>
          <w:noProof/>
          <w:color w:val="auto"/>
          <w:lang w:eastAsia="de-DE"/>
        </w:rPr>
        <w:t>c</w:t>
      </w:r>
      <w:r w:rsidR="00F75ACE" w:rsidRPr="00317D5F">
        <w:rPr>
          <w:noProof/>
          <w:color w:val="auto"/>
          <w:lang w:eastAsia="de-DE"/>
        </w:rPr>
        <w:t>etera</w:t>
      </w:r>
      <w:r w:rsidRPr="00317D5F">
        <w:rPr>
          <w:noProof/>
          <w:color w:val="auto"/>
          <w:lang w:eastAsia="de-DE"/>
        </w:rPr>
        <w:t>).</w:t>
      </w:r>
    </w:p>
    <w:p w14:paraId="1EB79D6B"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4-C</w:t>
      </w:r>
    </w:p>
    <w:p w14:paraId="0B31DA3A" w14:textId="2A977F76" w:rsidR="00C57EE5" w:rsidRPr="00317D5F" w:rsidRDefault="00196F3F" w:rsidP="00C76697">
      <w:pPr>
        <w:pStyle w:val="TextkrperQ"/>
        <w:ind w:left="2127"/>
        <w:rPr>
          <w:color w:val="auto"/>
        </w:rPr>
      </w:pPr>
      <w:r w:rsidRPr="00317D5F">
        <w:rPr>
          <w:color w:val="auto"/>
          <w:lang w:eastAsia="de-DE"/>
        </w:rPr>
        <w:t>Im Verzeichnis „Anhang-4-C“ sind alle im Anhang 4-C von Modul</w:t>
      </w:r>
      <w:r w:rsidR="00174021" w:rsidRPr="00317D5F">
        <w:rPr>
          <w:color w:val="auto"/>
          <w:lang w:eastAsia="de-DE"/>
        </w:rPr>
        <w:t> </w:t>
      </w:r>
      <w:r w:rsidRPr="00317D5F">
        <w:rPr>
          <w:color w:val="auto"/>
          <w:lang w:eastAsia="de-DE"/>
        </w:rPr>
        <w:t xml:space="preserve">4 zitierten Quellen als Volltexte im </w:t>
      </w:r>
      <w:proofErr w:type="gramStart"/>
      <w:r w:rsidRPr="00317D5F">
        <w:rPr>
          <w:color w:val="auto"/>
          <w:lang w:eastAsia="de-DE"/>
        </w:rPr>
        <w:t>PDF-Format</w:t>
      </w:r>
      <w:proofErr w:type="gramEnd"/>
      <w:r w:rsidRPr="00317D5F">
        <w:rPr>
          <w:color w:val="auto"/>
          <w:lang w:eastAsia="de-DE"/>
        </w:rPr>
        <w:t xml:space="preserve"> zu hinterlegen. Die Ablage erfolgt getrennt nach Thema der Recherche (Suche nach RCT mit dem zu bewertenden Arzneimittel, Suche nach RCT für indirekte Vergleiche et</w:t>
      </w:r>
      <w:r w:rsidR="00174021" w:rsidRPr="00317D5F">
        <w:rPr>
          <w:color w:val="auto"/>
          <w:lang w:eastAsia="de-DE"/>
        </w:rPr>
        <w:t xml:space="preserve"> </w:t>
      </w:r>
      <w:proofErr w:type="spellStart"/>
      <w:r w:rsidR="00174021" w:rsidRPr="00317D5F">
        <w:rPr>
          <w:color w:val="auto"/>
          <w:lang w:eastAsia="de-DE"/>
        </w:rPr>
        <w:t>cetera</w:t>
      </w:r>
      <w:proofErr w:type="spellEnd"/>
      <w:r w:rsidRPr="00317D5F">
        <w:rPr>
          <w:color w:val="auto"/>
          <w:lang w:eastAsia="de-DE"/>
        </w:rPr>
        <w:t xml:space="preserve">; siehe auch Anhang 4-C von Modul 4). Hierzu enthält das Verzeichnis „Anhang-4-C“ </w:t>
      </w:r>
      <w:r w:rsidR="00174021" w:rsidRPr="00317D5F">
        <w:rPr>
          <w:color w:val="auto"/>
          <w:lang w:eastAsia="de-DE"/>
        </w:rPr>
        <w:t xml:space="preserve">vier </w:t>
      </w:r>
      <w:r w:rsidRPr="00317D5F">
        <w:rPr>
          <w:color w:val="auto"/>
          <w:lang w:eastAsia="de-DE"/>
        </w:rPr>
        <w:t>Unterverzeichnisse („Anhang-4-C1“,</w:t>
      </w:r>
      <w:r w:rsidR="0048406F" w:rsidRPr="00317D5F">
        <w:rPr>
          <w:color w:val="auto"/>
          <w:lang w:eastAsia="de-DE"/>
        </w:rPr>
        <w:t xml:space="preserve"> </w:t>
      </w:r>
      <w:r w:rsidRPr="00317D5F">
        <w:rPr>
          <w:color w:val="auto"/>
          <w:lang w:eastAsia="de-DE"/>
        </w:rPr>
        <w:t>„Anhang-4-C2“, „Anhang-4-C3“ und „Anhang-</w:t>
      </w:r>
      <w:r w:rsidR="00174021" w:rsidRPr="00317D5F">
        <w:rPr>
          <w:color w:val="auto"/>
          <w:lang w:eastAsia="de-DE"/>
        </w:rPr>
        <w:t> </w:t>
      </w:r>
      <w:r w:rsidRPr="00317D5F">
        <w:rPr>
          <w:color w:val="auto"/>
          <w:lang w:eastAsia="de-DE"/>
        </w:rPr>
        <w:t>4</w:t>
      </w:r>
      <w:r w:rsidR="00174021" w:rsidRPr="00317D5F">
        <w:rPr>
          <w:color w:val="auto"/>
          <w:lang w:eastAsia="de-DE"/>
        </w:rPr>
        <w:t> </w:t>
      </w:r>
      <w:r w:rsidRPr="00317D5F">
        <w:rPr>
          <w:color w:val="auto"/>
          <w:lang w:eastAsia="de-DE"/>
        </w:rPr>
        <w:t>C4“). Die Dateien sind wie folgt zu benennen:</w:t>
      </w:r>
    </w:p>
    <w:p w14:paraId="5F422E98" w14:textId="52306905" w:rsidR="00C57EE5" w:rsidRPr="00317D5F" w:rsidRDefault="00196F3F" w:rsidP="00C76697">
      <w:pPr>
        <w:pStyle w:val="TextkrperQ"/>
        <w:ind w:left="2127" w:firstLine="425"/>
        <w:rPr>
          <w:color w:val="auto"/>
        </w:rPr>
      </w:pPr>
      <w:r w:rsidRPr="00317D5F">
        <w:rPr>
          <w:i/>
          <w:color w:val="auto"/>
          <w:lang w:eastAsia="de-DE"/>
        </w:rPr>
        <w:t>#Zitat-Nr#_#Erstautor#_#JJJJ#.pdf</w:t>
      </w:r>
    </w:p>
    <w:p w14:paraId="3E563822" w14:textId="2A4E36D0" w:rsidR="0048406F" w:rsidRPr="00317D5F" w:rsidRDefault="00196F3F" w:rsidP="00C76697">
      <w:pPr>
        <w:pStyle w:val="TextkrperQ"/>
        <w:ind w:left="2127"/>
        <w:rPr>
          <w:color w:val="auto"/>
        </w:rPr>
      </w:pPr>
      <w:r w:rsidRPr="00317D5F">
        <w:rPr>
          <w:color w:val="auto"/>
          <w:lang w:eastAsia="de-DE"/>
        </w:rPr>
        <w:t>„#Zitat-</w:t>
      </w:r>
      <w:proofErr w:type="spellStart"/>
      <w:r w:rsidRPr="00317D5F">
        <w:rPr>
          <w:color w:val="auto"/>
          <w:lang w:eastAsia="de-DE"/>
        </w:rPr>
        <w:t>Nr</w:t>
      </w:r>
      <w:proofErr w:type="spellEnd"/>
      <w:r w:rsidRPr="00317D5F">
        <w:rPr>
          <w:color w:val="auto"/>
          <w:lang w:eastAsia="de-DE"/>
        </w:rPr>
        <w:t xml:space="preserve">#“ ist durch die Nummer zu ersetzen, unter der der betreffende Volltext in der jeweiligen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w:t>
      </w:r>
      <w:r w:rsidRPr="00317D5F">
        <w:rPr>
          <w:color w:val="auto"/>
          <w:lang w:eastAsia="de-DE"/>
        </w:rPr>
        <w:lastRenderedPageBreak/>
        <w:t>zutreffend, der Erstellung der Quelle zu ersetzen. Falls weder Publikations- noch Erstellungsdatum bekannt sind, kann „0000“ angegeben werden.</w:t>
      </w:r>
    </w:p>
    <w:p w14:paraId="0CB442B4"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4-D</w:t>
      </w:r>
    </w:p>
    <w:p w14:paraId="196E1DC8" w14:textId="04C3D75B" w:rsidR="00C02708" w:rsidRPr="00317D5F" w:rsidRDefault="00C02708" w:rsidP="00B63EE0">
      <w:pPr>
        <w:pStyle w:val="TextkrperQ"/>
        <w:ind w:left="2127"/>
        <w:rPr>
          <w:color w:val="auto"/>
          <w:lang w:eastAsia="de-DE"/>
        </w:rPr>
      </w:pPr>
      <w:r w:rsidRPr="00317D5F">
        <w:rPr>
          <w:color w:val="auto"/>
          <w:lang w:eastAsia="de-DE"/>
        </w:rPr>
        <w:t xml:space="preserve">Im Verzeichnis „Anhang-4-D“ ist eine RIS-Datei aller im Anhang 4-D von Modul 4 zitierten Quellen zu hinterlegen (ohne </w:t>
      </w:r>
      <w:proofErr w:type="spellStart"/>
      <w:r w:rsidRPr="00317D5F">
        <w:rPr>
          <w:color w:val="auto"/>
          <w:lang w:eastAsia="de-DE"/>
        </w:rPr>
        <w:t>Duplikatbereinigung</w:t>
      </w:r>
      <w:proofErr w:type="spellEnd"/>
      <w:r w:rsidRPr="00317D5F">
        <w:rPr>
          <w:color w:val="auto"/>
          <w:lang w:eastAsia="de-DE"/>
        </w:rPr>
        <w:t>, d</w:t>
      </w:r>
      <w:r w:rsidR="00174021" w:rsidRPr="00317D5F">
        <w:rPr>
          <w:color w:val="auto"/>
          <w:lang w:eastAsia="de-DE"/>
        </w:rPr>
        <w:t>as heißt</w:t>
      </w:r>
      <w:r w:rsidRPr="00317D5F">
        <w:rPr>
          <w:color w:val="auto"/>
          <w:lang w:eastAsia="de-DE"/>
        </w:rPr>
        <w:t xml:space="preserve"> Angabe aller Treffer aus den einzelnen Studienregistern). Hierzu enthält das Verzeichnis „Anhang-4-D“ </w:t>
      </w:r>
      <w:r w:rsidR="00174021" w:rsidRPr="00317D5F">
        <w:rPr>
          <w:color w:val="auto"/>
          <w:lang w:eastAsia="de-DE"/>
        </w:rPr>
        <w:t>vier</w:t>
      </w:r>
      <w:r w:rsidRPr="00317D5F">
        <w:rPr>
          <w:color w:val="auto"/>
          <w:lang w:eastAsia="de-DE"/>
        </w:rPr>
        <w:t xml:space="preserve"> Unterverzeichnisse („Anhang-4-D1“, „Anhang-4-D2“, „Anhang-4-D3“ und „Anhang-4-</w:t>
      </w:r>
      <w:r w:rsidR="00174021" w:rsidRPr="00317D5F">
        <w:rPr>
          <w:color w:val="auto"/>
          <w:lang w:eastAsia="de-DE"/>
        </w:rPr>
        <w:t> </w:t>
      </w:r>
      <w:r w:rsidRPr="00317D5F">
        <w:rPr>
          <w:color w:val="auto"/>
          <w:lang w:eastAsia="de-DE"/>
        </w:rPr>
        <w:t>D4“). Die Dateien sind wie folgt zu benennen: Die einzelnen Einträge müssen den Verweis auf die entsprechende URL enthalten.</w:t>
      </w:r>
    </w:p>
    <w:p w14:paraId="307934C2" w14:textId="77777777" w:rsidR="00C02708" w:rsidRPr="00317D5F" w:rsidRDefault="00C02708" w:rsidP="00C02708">
      <w:pPr>
        <w:pStyle w:val="TextkrperQ"/>
        <w:ind w:left="2127" w:firstLine="425"/>
        <w:rPr>
          <w:i/>
          <w:color w:val="auto"/>
          <w:lang w:eastAsia="de-DE"/>
        </w:rPr>
      </w:pPr>
      <w:r w:rsidRPr="00317D5F">
        <w:rPr>
          <w:i/>
          <w:color w:val="auto"/>
          <w:lang w:eastAsia="de-DE"/>
        </w:rPr>
        <w:t>M4#A-Z#_Referenzliste_ Anhang-4-D#Nr</w:t>
      </w:r>
      <w:proofErr w:type="gramStart"/>
      <w:r w:rsidRPr="00317D5F">
        <w:rPr>
          <w:i/>
          <w:color w:val="auto"/>
          <w:lang w:eastAsia="de-DE"/>
        </w:rPr>
        <w:t>#.ris</w:t>
      </w:r>
      <w:proofErr w:type="gramEnd"/>
    </w:p>
    <w:p w14:paraId="082C4471" w14:textId="77777777" w:rsidR="00C57EE5" w:rsidRPr="00317D5F" w:rsidRDefault="00196F3F" w:rsidP="00CC3A30">
      <w:pPr>
        <w:pStyle w:val="Textgliederung1Q"/>
        <w:ind w:left="1416"/>
        <w:rPr>
          <w:noProof/>
          <w:color w:val="auto"/>
          <w:lang w:eastAsia="de-DE"/>
        </w:rPr>
      </w:pPr>
      <w:r w:rsidRPr="00317D5F">
        <w:rPr>
          <w:noProof/>
          <w:color w:val="auto"/>
          <w:lang w:eastAsia="de-DE"/>
        </w:rPr>
        <w:t>Programmcode</w:t>
      </w:r>
    </w:p>
    <w:p w14:paraId="32618E23" w14:textId="68297DE5" w:rsidR="00C57EE5" w:rsidRPr="00317D5F" w:rsidRDefault="00196F3F" w:rsidP="00CC3A30">
      <w:pPr>
        <w:pStyle w:val="TextkrperEinzug2Dossier"/>
        <w:rPr>
          <w:color w:val="auto"/>
        </w:rPr>
      </w:pPr>
      <w:r w:rsidRPr="00317D5F">
        <w:rPr>
          <w:color w:val="auto"/>
        </w:rPr>
        <w:t>Im Verzeichnis „Programmcode“ sind Programmcodes (im ASCII-Format) zu hinterlegen, die für die Durchführung indirekter Vergleiche in Modul</w:t>
      </w:r>
      <w:r w:rsidR="00174021" w:rsidRPr="00317D5F">
        <w:rPr>
          <w:color w:val="auto"/>
        </w:rPr>
        <w:t> </w:t>
      </w:r>
      <w:r w:rsidRPr="00317D5F">
        <w:rPr>
          <w:color w:val="auto"/>
        </w:rPr>
        <w:t>4 verwendet wurden. Die Benennung der Dateien ist wie folgt:</w:t>
      </w:r>
    </w:p>
    <w:p w14:paraId="2260A10D" w14:textId="15E6E8DD" w:rsidR="00C57EE5"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M4#A-Z#_Programmcode_#Benennung#.#xxx#</w:t>
      </w:r>
    </w:p>
    <w:p w14:paraId="7F700DA3" w14:textId="3A5D0E76" w:rsidR="00C57EE5" w:rsidRPr="00317D5F" w:rsidRDefault="00196F3F" w:rsidP="00CC3A30">
      <w:pPr>
        <w:pStyle w:val="TextkrperEinzug2Dossier"/>
        <w:rPr>
          <w:color w:val="auto"/>
        </w:rPr>
      </w:pPr>
      <w:r w:rsidRPr="00317D5F">
        <w:rPr>
          <w:color w:val="auto"/>
        </w:rPr>
        <w:t>Dabei ist „#A-Z#“ durch die Kodierung des Anwendungsgebiets zu ersetzen.</w:t>
      </w:r>
      <w:r w:rsidR="00B00453" w:rsidRPr="00317D5F">
        <w:rPr>
          <w:color w:val="auto"/>
        </w:rPr>
        <w:t xml:space="preserve"> </w:t>
      </w:r>
      <w:r w:rsidRPr="00317D5F">
        <w:rPr>
          <w:color w:val="auto"/>
        </w:rPr>
        <w:t>#Benennung# ist durch eine eindeutige, möglichst sprechende Bezeichnung des jeweiligen Programmcodes zu ersetzen. #xxx# ist durch die jeweilige Dateiendung zu ersetzen.</w:t>
      </w:r>
    </w:p>
    <w:p w14:paraId="7F34E2AF" w14:textId="0644252F" w:rsidR="00C57EE5" w:rsidRPr="00317D5F" w:rsidRDefault="00196F3F" w:rsidP="00CC3A30">
      <w:pPr>
        <w:pStyle w:val="TextkrperEinzug2Dossier"/>
        <w:rPr>
          <w:color w:val="auto"/>
        </w:rPr>
      </w:pPr>
      <w:r w:rsidRPr="00317D5F">
        <w:rPr>
          <w:color w:val="auto"/>
        </w:rPr>
        <w:t>Zusätzlich ist ein PDF-Dokument zu hinterlegen, in dem formlos unter Verweis auf die jeweiligen Abschnitte in Modul 4 dokumentiert wird, welcher indirekte Vergleich in den Dateien jeweils abgebildet ist (</w:t>
      </w:r>
      <w:r w:rsidR="00F75ACE" w:rsidRPr="00317D5F">
        <w:rPr>
          <w:color w:val="auto"/>
        </w:rPr>
        <w:t xml:space="preserve">beziehungsweise gegebenenenfalls </w:t>
      </w:r>
      <w:r w:rsidRPr="00317D5F">
        <w:rPr>
          <w:color w:val="auto"/>
        </w:rPr>
        <w:t>die Angabe, dass keine indirekten Vergleiche durchgeführt wurden). In diesem Dokument ist auch für jede Datei anzugeben, welche Software in welcher Version zur Ausführung des Programms verwendet wurde (g</w:t>
      </w:r>
      <w:r w:rsidR="00F75ACE" w:rsidRPr="00317D5F">
        <w:rPr>
          <w:color w:val="auto"/>
        </w:rPr>
        <w:t>egebenenfalls</w:t>
      </w:r>
      <w:r w:rsidRPr="00317D5F">
        <w:rPr>
          <w:color w:val="auto"/>
        </w:rPr>
        <w:t xml:space="preserve"> inkl</w:t>
      </w:r>
      <w:r w:rsidR="00F75ACE" w:rsidRPr="00317D5F">
        <w:rPr>
          <w:color w:val="auto"/>
        </w:rPr>
        <w:t>usive</w:t>
      </w:r>
      <w:r w:rsidRPr="00317D5F">
        <w:rPr>
          <w:color w:val="auto"/>
        </w:rPr>
        <w:t xml:space="preserve"> Spezifizierung von Modulen, Prozeduren, Packages et</w:t>
      </w:r>
      <w:r w:rsidR="00F75ACE" w:rsidRPr="00317D5F">
        <w:rPr>
          <w:color w:val="auto"/>
        </w:rPr>
        <w:t xml:space="preserve"> </w:t>
      </w:r>
      <w:r w:rsidRPr="00317D5F">
        <w:rPr>
          <w:color w:val="auto"/>
        </w:rPr>
        <w:t>c</w:t>
      </w:r>
      <w:r w:rsidR="00F75ACE" w:rsidRPr="00317D5F">
        <w:rPr>
          <w:color w:val="auto"/>
        </w:rPr>
        <w:t>etera</w:t>
      </w:r>
      <w:r w:rsidRPr="00317D5F">
        <w:rPr>
          <w:color w:val="auto"/>
        </w:rPr>
        <w:t>). Die Benennung des PDF-Dokuments ist wie folgt:</w:t>
      </w:r>
    </w:p>
    <w:p w14:paraId="53EC6EDD" w14:textId="200CCCD3" w:rsidR="00A05B9A"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M4#A-Z#_Dokumentation-indirekte-Vergleiche.pdf</w:t>
      </w:r>
    </w:p>
    <w:p w14:paraId="541C1463" w14:textId="51603C1D" w:rsidR="00C57EE5" w:rsidRPr="00317D5F" w:rsidRDefault="00196F3F" w:rsidP="00CC3A30">
      <w:pPr>
        <w:pStyle w:val="TextkrperEinzug2Dossier"/>
        <w:rPr>
          <w:color w:val="auto"/>
        </w:rPr>
      </w:pPr>
      <w:r w:rsidRPr="00317D5F">
        <w:rPr>
          <w:color w:val="auto"/>
        </w:rPr>
        <w:t>Dabei ist „#A-Z#“ durch die Kodierung des Anwendungsgebiets zu ersetzen.</w:t>
      </w:r>
    </w:p>
    <w:p w14:paraId="5446FFDE" w14:textId="77777777" w:rsidR="00C57EE5" w:rsidRPr="00317D5F" w:rsidRDefault="00196F3F" w:rsidP="00CC3A30">
      <w:pPr>
        <w:pStyle w:val="Textgliederung1Q"/>
        <w:ind w:left="1416"/>
        <w:rPr>
          <w:noProof/>
          <w:color w:val="auto"/>
          <w:lang w:eastAsia="de-DE"/>
        </w:rPr>
      </w:pPr>
      <w:r w:rsidRPr="00317D5F">
        <w:rPr>
          <w:noProof/>
          <w:color w:val="auto"/>
          <w:lang w:eastAsia="de-DE"/>
        </w:rPr>
        <w:t>Studienberichte</w:t>
      </w:r>
    </w:p>
    <w:p w14:paraId="2A83A804" w14:textId="466A5BB6" w:rsidR="00C57EE5" w:rsidRPr="00317D5F" w:rsidRDefault="00196F3F" w:rsidP="00AF5F87">
      <w:pPr>
        <w:pStyle w:val="TextkrperEinzug2Dossier"/>
        <w:rPr>
          <w:color w:val="auto"/>
        </w:rPr>
      </w:pPr>
      <w:r w:rsidRPr="00317D5F">
        <w:rPr>
          <w:color w:val="auto"/>
        </w:rPr>
        <w:t xml:space="preserve">Im Verzeichnis „Studienberichte“ sind die Studienberichte einschließlich der zugehörigen Studienprotokolle der Studien des pharmazeutischen Unternehmers zu hinterlegen (siehe auch Abschnitt </w:t>
      </w:r>
      <w:hyperlink w:anchor="_bookmark11" w:history="1">
        <w:r w:rsidRPr="00317D5F">
          <w:rPr>
            <w:color w:val="auto"/>
          </w:rPr>
          <w:t>3.1.1</w:t>
        </w:r>
      </w:hyperlink>
      <w:r w:rsidRPr="00317D5F">
        <w:rPr>
          <w:color w:val="auto"/>
        </w:rPr>
        <w:t>). Hierzu ist für jede Studie ein separates Unterverzeichnis anzulegen:</w:t>
      </w:r>
    </w:p>
    <w:p w14:paraId="5640AE49" w14:textId="2EE6E9B0" w:rsidR="00C57EE5" w:rsidRPr="00317D5F" w:rsidRDefault="002A6677" w:rsidP="00AF5F87">
      <w:pPr>
        <w:widowControl/>
        <w:spacing w:after="200" w:line="276" w:lineRule="auto"/>
        <w:ind w:left="1416"/>
      </w:pPr>
      <w:r w:rsidRPr="00317D5F">
        <w:rPr>
          <w:rFonts w:ascii="Times New Roman" w:hAnsi="Times New Roman"/>
          <w:noProof/>
          <w:sz w:val="24"/>
          <w:lang w:val="de-DE" w:eastAsia="de-DE"/>
        </w:rPr>
        <w:lastRenderedPageBreak/>
        <mc:AlternateContent>
          <mc:Choice Requires="wpg">
            <w:drawing>
              <wp:inline distT="0" distB="0" distL="0" distR="0" wp14:anchorId="5E108FFD" wp14:editId="44DF4AD9">
                <wp:extent cx="2196465" cy="474345"/>
                <wp:effectExtent l="6985" t="3810" r="6350" b="7620"/>
                <wp:docPr id="8" name="Group 8" descr="Bild Ordnerstruktur: Überordner &quot;Studienberichte&quot;, Unterordner &quot;Studie-#Studiennam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474345"/>
                          <a:chOff x="0" y="0"/>
                          <a:chExt cx="3459" cy="747"/>
                        </a:xfrm>
                      </wpg:grpSpPr>
                      <wpg:grpSp>
                        <wpg:cNvPr id="9" name="Group 16"/>
                        <wpg:cNvGrpSpPr>
                          <a:grpSpLocks/>
                        </wpg:cNvGrpSpPr>
                        <wpg:grpSpPr bwMode="auto">
                          <a:xfrm>
                            <a:off x="19" y="19"/>
                            <a:ext cx="3420" cy="2"/>
                            <a:chOff x="19" y="19"/>
                            <a:chExt cx="3420" cy="2"/>
                          </a:xfrm>
                        </wpg:grpSpPr>
                        <wps:wsp>
                          <wps:cNvPr id="10" name="Freeform 17"/>
                          <wps:cNvSpPr>
                            <a:spLocks/>
                          </wps:cNvSpPr>
                          <wps:spPr bwMode="auto">
                            <a:xfrm>
                              <a:off x="19" y="19"/>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4"/>
                        <wpg:cNvGrpSpPr>
                          <a:grpSpLocks/>
                        </wpg:cNvGrpSpPr>
                        <wpg:grpSpPr bwMode="auto">
                          <a:xfrm>
                            <a:off x="10" y="10"/>
                            <a:ext cx="2" cy="728"/>
                            <a:chOff x="10" y="10"/>
                            <a:chExt cx="2" cy="728"/>
                          </a:xfrm>
                        </wpg:grpSpPr>
                        <wps:wsp>
                          <wps:cNvPr id="12" name="Freeform 15"/>
                          <wps:cNvSpPr>
                            <a:spLocks/>
                          </wps:cNvSpPr>
                          <wps:spPr bwMode="auto">
                            <a:xfrm>
                              <a:off x="10"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3449" y="10"/>
                            <a:ext cx="2" cy="728"/>
                            <a:chOff x="3449" y="10"/>
                            <a:chExt cx="2" cy="728"/>
                          </a:xfrm>
                        </wpg:grpSpPr>
                        <wps:wsp>
                          <wps:cNvPr id="14" name="Freeform 13"/>
                          <wps:cNvSpPr>
                            <a:spLocks/>
                          </wps:cNvSpPr>
                          <wps:spPr bwMode="auto">
                            <a:xfrm>
                              <a:off x="3449"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9" y="727"/>
                            <a:ext cx="3420" cy="2"/>
                            <a:chOff x="19" y="727"/>
                            <a:chExt cx="3420" cy="2"/>
                          </a:xfrm>
                        </wpg:grpSpPr>
                        <wps:wsp>
                          <wps:cNvPr id="16" name="Freeform 11"/>
                          <wps:cNvSpPr>
                            <a:spLocks/>
                          </wps:cNvSpPr>
                          <wps:spPr bwMode="auto">
                            <a:xfrm>
                              <a:off x="19" y="727"/>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7" y="34"/>
                              <a:ext cx="3410" cy="69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46AFA859" id="Group 8" o:spid="_x0000_s1026" alt="Bild Ordnerstruktur: Überordner &quot;Studienberichte&quot;, Unterordner &quot;Studie-#Studienname#&quot;" style="width:172.95pt;height:37.35pt;mso-position-horizontal-relative:char;mso-position-vertical-relative:line" coordsize="3459,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">
                <v:group id="Group 16" o:spid="_x0000_s1027" style="position:absolute;left:19;top:19;width:3420;height:2" coordorigin="19,19"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7" o:spid="_x0000_s1028" style="position:absolute;left:19;top:19;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" path="m,l3420,e" filled="f" strokeweight=".96pt">
                    <v:path arrowok="t" o:connecttype="custom" o:connectlocs="0,0;3420,0" o:connectangles="0,0"/>
                  </v:shape>
                </v:group>
                <v:group id="Group 14" o:spid="_x0000_s1029" style="position:absolute;left:10;top:10;width:2;height:728" coordorigin="10,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30" style="position:absolute;left:10;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" path="m,l,727e" filled="f" strokeweight=".33831mm">
                    <v:path arrowok="t" o:connecttype="custom" o:connectlocs="0,10;0,737" o:connectangles="0,0"/>
                  </v:shape>
                </v:group>
                <v:group id="Group 12" o:spid="_x0000_s1031" style="position:absolute;left:3449;top:10;width:2;height:728" coordorigin="3449,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2" style="position:absolute;left:3449;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" path="m,l,727e" filled="f" strokeweight=".96pt">
                    <v:path arrowok="t" o:connecttype="custom" o:connectlocs="0,10;0,737" o:connectangles="0,0"/>
                  </v:shape>
                </v:group>
                <v:group id="Group 9" o:spid="_x0000_s1033" style="position:absolute;left:19;top:727;width:3420;height:2" coordorigin="19,727"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34" style="position:absolute;left:19;top:727;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" path="m,l3420,e" filled="f" strokeweight=".96pt">
                    <v:path arrowok="t" o:connecttype="custom" o:connectlocs="0,0;3420,0" o:connectangles="0,0"/>
                  </v:shape>
                  <v:shape id="Picture 10" o:spid="_x0000_s1035" type="#_x0000_t75" style="position:absolute;left:27;top:34;width:3410;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">
                    <v:imagedata r:id="rId33" o:title=""/>
                  </v:shape>
                </v:group>
                <w10:anchorlock/>
              </v:group>
            </w:pict>
          </mc:Fallback>
        </mc:AlternateContent>
      </w:r>
    </w:p>
    <w:p w14:paraId="46EB103B" w14:textId="4C03C6AD" w:rsidR="00C57EE5" w:rsidRPr="00317D5F" w:rsidRDefault="00196F3F" w:rsidP="00AF5F87">
      <w:pPr>
        <w:pStyle w:val="TextkrperEinzug2Dossier"/>
        <w:rPr>
          <w:color w:val="auto"/>
        </w:rPr>
      </w:pPr>
      <w:r w:rsidRPr="00317D5F">
        <w:rPr>
          <w:color w:val="auto"/>
        </w:rPr>
        <w:t xml:space="preserve">Dabei ist „#Studienname#“ durch eine eindeutige Bezeichnung der jeweiligen Studie zu ersetzen. Sofern es sich um eine eingeschlossene und daher in </w:t>
      </w:r>
      <w:r w:rsidR="00DF134D" w:rsidRPr="00317D5F">
        <w:rPr>
          <w:color w:val="auto"/>
        </w:rPr>
        <w:t xml:space="preserve">einem der Abschnitte 4.3.1.4; 4.3.2.1.4; 4.3.2.2.4; 4.3.2.3.4 </w:t>
      </w:r>
      <w:r w:rsidRPr="00317D5F">
        <w:rPr>
          <w:color w:val="auto"/>
        </w:rPr>
        <w:t>von Modul 4 aufgeführte Studie handelt, soll die Bezeichnung der im Dossier verwendeten Bezeichnung für diese Studie entsprechen.</w:t>
      </w:r>
    </w:p>
    <w:p w14:paraId="50DBF0E6" w14:textId="2CCA1667" w:rsidR="00AF5F87" w:rsidRPr="00317D5F" w:rsidRDefault="00196F3F" w:rsidP="00AF5F87">
      <w:pPr>
        <w:pStyle w:val="TextkrperEinzug2Dossier"/>
        <w:rPr>
          <w:color w:val="auto"/>
        </w:rPr>
      </w:pPr>
      <w:r w:rsidRPr="00317D5F">
        <w:rPr>
          <w:color w:val="auto"/>
        </w:rPr>
        <w:t>Im Unterverzeichnis „Studie-#Studienname#“ ist der Studienbericht im PDF-</w:t>
      </w:r>
      <w:r w:rsidR="00174021" w:rsidRPr="00317D5F">
        <w:rPr>
          <w:color w:val="auto"/>
        </w:rPr>
        <w:t> </w:t>
      </w:r>
      <w:r w:rsidRPr="00317D5F">
        <w:rPr>
          <w:color w:val="auto"/>
        </w:rPr>
        <w:t xml:space="preserve">Format einschließlich </w:t>
      </w:r>
      <w:r w:rsidR="008B6FD8" w:rsidRPr="00317D5F">
        <w:rPr>
          <w:color w:val="auto"/>
        </w:rPr>
        <w:t xml:space="preserve">aller </w:t>
      </w:r>
      <w:r w:rsidRPr="00317D5F">
        <w:rPr>
          <w:color w:val="auto"/>
        </w:rPr>
        <w:t>Appendizes zu hinterlegen</w:t>
      </w:r>
      <w:r w:rsidR="00B63EE0" w:rsidRPr="00317D5F">
        <w:rPr>
          <w:color w:val="auto"/>
        </w:rPr>
        <w:t xml:space="preserve">. Appendizes, die </w:t>
      </w:r>
      <w:r w:rsidR="00F10C6A" w:rsidRPr="00317D5F">
        <w:rPr>
          <w:color w:val="auto"/>
        </w:rPr>
        <w:t xml:space="preserve">ausschließlich </w:t>
      </w:r>
      <w:r w:rsidR="00B63EE0" w:rsidRPr="00317D5F">
        <w:rPr>
          <w:color w:val="auto"/>
        </w:rPr>
        <w:t xml:space="preserve">individuelle </w:t>
      </w:r>
      <w:r w:rsidR="007166A9" w:rsidRPr="00317D5F">
        <w:rPr>
          <w:color w:val="auto"/>
        </w:rPr>
        <w:t>Patienteninformationen (patient data listings) b</w:t>
      </w:r>
      <w:r w:rsidR="00174021" w:rsidRPr="00317D5F">
        <w:rPr>
          <w:color w:val="auto"/>
        </w:rPr>
        <w:t xml:space="preserve">eziehungsweise </w:t>
      </w:r>
      <w:r w:rsidR="007166A9" w:rsidRPr="00317D5F">
        <w:rPr>
          <w:color w:val="auto"/>
        </w:rPr>
        <w:t xml:space="preserve">andere individuelle </w:t>
      </w:r>
      <w:r w:rsidR="00B63EE0" w:rsidRPr="00317D5F">
        <w:rPr>
          <w:color w:val="auto"/>
        </w:rPr>
        <w:t>personenbezogene Angaben enthalten (</w:t>
      </w:r>
      <w:r w:rsidR="00F75ACE" w:rsidRPr="00317D5F">
        <w:rPr>
          <w:color w:val="auto"/>
        </w:rPr>
        <w:t>zum Beispiel</w:t>
      </w:r>
      <w:r w:rsidR="00B63EE0" w:rsidRPr="00317D5F">
        <w:rPr>
          <w:color w:val="auto"/>
        </w:rPr>
        <w:t xml:space="preserve"> Angaben zu Prüfärzten) müssen nicht beigelegt werden</w:t>
      </w:r>
      <w:r w:rsidRPr="00317D5F">
        <w:rPr>
          <w:color w:val="auto"/>
        </w:rPr>
        <w:t xml:space="preserve">. </w:t>
      </w:r>
      <w:r w:rsidR="00F10C6A" w:rsidRPr="00317D5F">
        <w:rPr>
          <w:color w:val="auto"/>
        </w:rPr>
        <w:t xml:space="preserve">Sofern in Dokumenten neben aggregierten Tabellen auch patientenindividuelle Daten enthalten sind, können diese patientenindividuellen Daten unkenntlich gemacht werden. </w:t>
      </w:r>
      <w:r w:rsidRPr="00317D5F">
        <w:rPr>
          <w:color w:val="auto"/>
        </w:rPr>
        <w:t>Sofern das Studienprotokoll oder der statistische Analyseplan nicht Bestandteil des Studienberichts einschließlich seiner Appendizes sind, sind diese separat beizulegen.</w:t>
      </w:r>
    </w:p>
    <w:p w14:paraId="72C4CE51" w14:textId="1B308E21" w:rsidR="00C57EE5" w:rsidRPr="00317D5F" w:rsidRDefault="00196F3F" w:rsidP="00AF5F87">
      <w:pPr>
        <w:pStyle w:val="TextkrperEinzug2Dossier"/>
        <w:rPr>
          <w:color w:val="auto"/>
        </w:rPr>
      </w:pPr>
      <w:r w:rsidRPr="00317D5F">
        <w:rPr>
          <w:color w:val="auto"/>
        </w:rPr>
        <w:t>Die Benennung der Dateien ist wie folgt:</w:t>
      </w:r>
    </w:p>
    <w:p w14:paraId="44F85691" w14:textId="04A95EBF" w:rsidR="00C57EE5" w:rsidRPr="00317D5F" w:rsidRDefault="00196F3F" w:rsidP="00AF5F87">
      <w:pPr>
        <w:widowControl/>
        <w:spacing w:after="200" w:line="276" w:lineRule="auto"/>
        <w:ind w:left="1701"/>
        <w:rPr>
          <w:lang w:val="de-DE"/>
        </w:rPr>
      </w:pPr>
      <w:r w:rsidRPr="00317D5F">
        <w:rPr>
          <w:rFonts w:ascii="Times New Roman" w:hAnsi="Times New Roman"/>
          <w:i/>
          <w:noProof/>
          <w:sz w:val="24"/>
          <w:lang w:val="de-DE" w:eastAsia="de-DE"/>
        </w:rPr>
        <w:t>M4#A-Z#_#Studienname#_#Dokumenttyp#.pdf</w:t>
      </w:r>
    </w:p>
    <w:p w14:paraId="67B07719" w14:textId="5B171544" w:rsidR="00C57EE5" w:rsidRPr="00317D5F" w:rsidRDefault="00196F3F" w:rsidP="00AF5F87">
      <w:pPr>
        <w:pStyle w:val="TextkrperEinzug2Dossier"/>
        <w:rPr>
          <w:color w:val="auto"/>
        </w:rPr>
      </w:pPr>
      <w:r w:rsidRPr="00317D5F">
        <w:rPr>
          <w:color w:val="auto"/>
        </w:rPr>
        <w:t>Dabei ist „#A-Z#“ durch die Kodierung des Anwendungsgebiets zu ersetzen.</w:t>
      </w:r>
      <w:r w:rsidR="00BB35ED" w:rsidRPr="00317D5F">
        <w:rPr>
          <w:color w:val="auto"/>
        </w:rPr>
        <w:t xml:space="preserve"> </w:t>
      </w:r>
      <w:r w:rsidRPr="00317D5F">
        <w:rPr>
          <w:color w:val="auto"/>
        </w:rPr>
        <w:t>„#Studienname#“ ist durch die Bezeichnung der Studie zu ersetzen, die auch für die Benennung des Verzeichnisses gewählt wurde. „#Dokumenttyp#“ ist durch eine eindeutige, möglichst sprechende Bezeichnung des Typs des jeweiligen Dokuments zu ersetzen (</w:t>
      </w:r>
      <w:r w:rsidR="00F75ACE" w:rsidRPr="00317D5F">
        <w:rPr>
          <w:color w:val="auto"/>
        </w:rPr>
        <w:t>zum Beispiel</w:t>
      </w:r>
      <w:r w:rsidRPr="00317D5F">
        <w:rPr>
          <w:color w:val="auto"/>
        </w:rPr>
        <w:t xml:space="preserve"> „Studienbericht“, „Studienprotokoll“,</w:t>
      </w:r>
      <w:r w:rsidR="007C3571" w:rsidRPr="00317D5F">
        <w:rPr>
          <w:color w:val="auto"/>
        </w:rPr>
        <w:t xml:space="preserve"> </w:t>
      </w:r>
      <w:r w:rsidRPr="00317D5F">
        <w:rPr>
          <w:color w:val="auto"/>
        </w:rPr>
        <w:t>„Appendix16.1.1“</w:t>
      </w:r>
      <w:r w:rsidR="00817028" w:rsidRPr="00317D5F">
        <w:rPr>
          <w:color w:val="auto"/>
        </w:rPr>
        <w:t>,</w:t>
      </w:r>
      <w:r w:rsidR="007C3571" w:rsidRPr="00317D5F">
        <w:rPr>
          <w:color w:val="auto"/>
        </w:rPr>
        <w:t xml:space="preserve"> </w:t>
      </w:r>
      <w:r w:rsidRPr="00317D5F">
        <w:rPr>
          <w:color w:val="auto"/>
        </w:rPr>
        <w:t>„AppendixA“</w:t>
      </w:r>
      <w:r w:rsidR="00817028" w:rsidRPr="00317D5F">
        <w:rPr>
          <w:color w:val="auto"/>
        </w:rPr>
        <w:t>, „ZusatzanalyseB“</w:t>
      </w:r>
      <w:r w:rsidRPr="00317D5F">
        <w:rPr>
          <w:color w:val="auto"/>
        </w:rPr>
        <w:t>).</w:t>
      </w:r>
      <w:r w:rsidR="008B6FD8" w:rsidRPr="00317D5F">
        <w:rPr>
          <w:color w:val="auto"/>
        </w:rPr>
        <w:t xml:space="preserve"> </w:t>
      </w:r>
      <w:r w:rsidR="00817028" w:rsidRPr="00317D5F">
        <w:rPr>
          <w:color w:val="auto"/>
        </w:rPr>
        <w:t>Die Benennung der Appendizes sollte analog der List of Appendizes erfolgen.</w:t>
      </w:r>
    </w:p>
    <w:p w14:paraId="77D5F197" w14:textId="77777777" w:rsidR="00C57EE5" w:rsidRPr="00317D5F" w:rsidRDefault="00196F3F" w:rsidP="00AF5F87">
      <w:pPr>
        <w:pStyle w:val="Textgliederung1Q"/>
        <w:ind w:left="1416"/>
        <w:rPr>
          <w:noProof/>
          <w:color w:val="auto"/>
          <w:lang w:eastAsia="de-DE"/>
        </w:rPr>
      </w:pPr>
      <w:r w:rsidRPr="00317D5F">
        <w:rPr>
          <w:noProof/>
          <w:color w:val="auto"/>
          <w:lang w:eastAsia="de-DE"/>
        </w:rPr>
        <w:t>Volltexte</w:t>
      </w:r>
    </w:p>
    <w:p w14:paraId="1B5A05A9" w14:textId="5FCA2CBB" w:rsidR="00C87218" w:rsidRPr="00317D5F" w:rsidRDefault="006944C9" w:rsidP="00C02708">
      <w:pPr>
        <w:pStyle w:val="TextkrperEinzug2Dossier"/>
        <w:rPr>
          <w:color w:val="auto"/>
        </w:rPr>
      </w:pPr>
      <w:r w:rsidRPr="00317D5F">
        <w:rPr>
          <w:color w:val="auto"/>
        </w:rPr>
        <w:t xml:space="preserve">Das </w:t>
      </w:r>
      <w:r w:rsidR="00196F3F" w:rsidRPr="00317D5F">
        <w:rPr>
          <w:color w:val="auto"/>
        </w:rPr>
        <w:t>Verzeichnis „Volltexte“</w:t>
      </w:r>
      <w:r w:rsidRPr="00317D5F">
        <w:rPr>
          <w:color w:val="auto"/>
        </w:rPr>
        <w:t xml:space="preserve"> enthält</w:t>
      </w:r>
      <w:r w:rsidR="00196F3F" w:rsidRPr="00317D5F">
        <w:rPr>
          <w:color w:val="auto"/>
        </w:rPr>
        <w:t xml:space="preserve"> </w:t>
      </w:r>
      <w:r w:rsidRPr="00317D5F">
        <w:rPr>
          <w:color w:val="auto"/>
        </w:rPr>
        <w:t xml:space="preserve">Unterverzeichnisse, in denen jeweils </w:t>
      </w:r>
      <w:r w:rsidR="00196F3F" w:rsidRPr="00317D5F">
        <w:rPr>
          <w:color w:val="auto"/>
        </w:rPr>
        <w:t xml:space="preserve">alle in </w:t>
      </w:r>
      <w:r w:rsidRPr="00317D5F">
        <w:rPr>
          <w:color w:val="auto"/>
        </w:rPr>
        <w:t xml:space="preserve">den Abschnitten 4.3.1.4; 4.3.2.1.4; 4.3.2.2.4; 4.3.2.3.4 und 4.6 von </w:t>
      </w:r>
      <w:r w:rsidR="00196F3F" w:rsidRPr="00317D5F">
        <w:rPr>
          <w:color w:val="auto"/>
        </w:rPr>
        <w:t>Modul</w:t>
      </w:r>
      <w:r w:rsidR="00174021" w:rsidRPr="00317D5F">
        <w:rPr>
          <w:color w:val="auto"/>
        </w:rPr>
        <w:t> </w:t>
      </w:r>
      <w:r w:rsidR="00196F3F" w:rsidRPr="00317D5F">
        <w:rPr>
          <w:color w:val="auto"/>
        </w:rPr>
        <w:t xml:space="preserve">4 aufgeführten Quellen als Volltexte im PDF-Format zu hinterlegen </w:t>
      </w:r>
      <w:r w:rsidR="00C87218" w:rsidRPr="00317D5F">
        <w:rPr>
          <w:color w:val="auto"/>
        </w:rPr>
        <w:t xml:space="preserve">sind </w:t>
      </w:r>
      <w:r w:rsidR="00196F3F" w:rsidRPr="00317D5F">
        <w:rPr>
          <w:color w:val="auto"/>
        </w:rPr>
        <w:t>(Ausnahme Studienberichte,</w:t>
      </w:r>
      <w:r w:rsidR="00F75ACE" w:rsidRPr="00317D5F">
        <w:rPr>
          <w:color w:val="auto"/>
        </w:rPr>
        <w:t xml:space="preserve"> siehe unten</w:t>
      </w:r>
      <w:r w:rsidR="00196F3F" w:rsidRPr="00317D5F">
        <w:rPr>
          <w:color w:val="auto"/>
        </w:rPr>
        <w:t xml:space="preserve">). </w:t>
      </w:r>
    </w:p>
    <w:p w14:paraId="6DDD8D50" w14:textId="03474E64" w:rsidR="00C87218" w:rsidRPr="00317D5F" w:rsidRDefault="00C87218" w:rsidP="00C87218">
      <w:pPr>
        <w:pStyle w:val="TextkrperEinzug2Dossier"/>
        <w:rPr>
          <w:color w:val="auto"/>
        </w:rPr>
      </w:pPr>
      <w:r w:rsidRPr="00317D5F">
        <w:rPr>
          <w:color w:val="auto"/>
        </w:rPr>
        <w:lastRenderedPageBreak/>
        <w:drawing>
          <wp:inline distT="0" distB="0" distL="0" distR="0" wp14:anchorId="459EFDB9" wp14:editId="1A969756">
            <wp:extent cx="1409700" cy="1400175"/>
            <wp:effectExtent l="19050" t="19050" r="19050" b="28575"/>
            <wp:docPr id="80" name="Grafik 80" descr="Bild Ordnerstruktur: Überordner &quot;Volltexte&quot;, Unterordner &quot;4.3.1.4&quot;, weitere Einzelordner &quot;4.3.2.1.4&quot;, &quot;4.3.2.2.4&quot;, &quot;4.3.2.3.4&quot;, &quot;4.6&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09700" cy="1400175"/>
                    </a:xfrm>
                    <a:prstGeom prst="rect">
                      <a:avLst/>
                    </a:prstGeom>
                    <a:ln>
                      <a:solidFill>
                        <a:schemeClr val="tx1"/>
                      </a:solidFill>
                    </a:ln>
                  </pic:spPr>
                </pic:pic>
              </a:graphicData>
            </a:graphic>
          </wp:inline>
        </w:drawing>
      </w:r>
    </w:p>
    <w:p w14:paraId="182CFA07" w14:textId="01182F56" w:rsidR="00C57EE5" w:rsidRPr="00317D5F" w:rsidRDefault="00196F3F" w:rsidP="00AF5F87">
      <w:pPr>
        <w:pStyle w:val="TextkrperEinzug2Dossier"/>
        <w:rPr>
          <w:color w:val="auto"/>
        </w:rPr>
      </w:pPr>
      <w:r w:rsidRPr="00317D5F">
        <w:rPr>
          <w:color w:val="auto"/>
        </w:rPr>
        <w:t>Die Benennung der Dateien ist wie folgt:</w:t>
      </w:r>
    </w:p>
    <w:p w14:paraId="2F044046" w14:textId="3D5B2F68" w:rsidR="00C57EE5" w:rsidRPr="00317D5F" w:rsidRDefault="00196F3F" w:rsidP="00AF5F87">
      <w:pPr>
        <w:widowControl/>
        <w:spacing w:after="200" w:line="276" w:lineRule="auto"/>
        <w:ind w:left="1701"/>
        <w:rPr>
          <w:lang w:val="de-DE"/>
        </w:rPr>
      </w:pPr>
      <w:r w:rsidRPr="00317D5F">
        <w:rPr>
          <w:rFonts w:ascii="Times New Roman" w:hAnsi="Times New Roman"/>
          <w:i/>
          <w:sz w:val="24"/>
          <w:lang w:val="de-DE"/>
        </w:rPr>
        <w:t>#Zitat-Nr#_#Erstautor#_#JJJJ#.pdf</w:t>
      </w:r>
    </w:p>
    <w:p w14:paraId="36DB6632" w14:textId="0CA342D7" w:rsidR="00C57EE5" w:rsidRPr="00317D5F" w:rsidRDefault="00196F3F" w:rsidP="00AF5F87">
      <w:pPr>
        <w:pStyle w:val="TextkrperEinzug2Dossier"/>
        <w:rPr>
          <w:color w:val="auto"/>
        </w:rPr>
      </w:pPr>
      <w:r w:rsidRPr="00317D5F">
        <w:rPr>
          <w:color w:val="auto"/>
        </w:rPr>
        <w:t>Dabei ist „#Zitat-Nr#“ durch die Nummer zu ersetzen, unter der der betreffende Volltext in der Referenzliste aufgeführt wird. Für „#Erstautor#“ ist der Nachname des Erstautors der Publikation anzugeben. Ist für die Quelle kein Erstautor genannt, kann „Anonym“ oder, falls zutreffend, die für die Quelle</w:t>
      </w:r>
      <w:r w:rsidR="00F96C46" w:rsidRPr="00317D5F">
        <w:rPr>
          <w:color w:val="auto"/>
        </w:rPr>
        <w:t xml:space="preserve"> </w:t>
      </w:r>
      <w:r w:rsidRPr="00317D5F">
        <w:rPr>
          <w:color w:val="auto"/>
        </w:rPr>
        <w:t>verantwortliche Institution genannt werden. „#JJJJ#“ ist durch das Jahr der Publikation oder, falls zutreffend, der Erstellung der Quelle zu ersetzen. Falls weder Publikations- noch Erstellungsdatum bekannt sind, kann „0000“ angegeben werden.</w:t>
      </w:r>
    </w:p>
    <w:p w14:paraId="1D3D2419" w14:textId="06D5235A" w:rsidR="00C57EE5" w:rsidRPr="00317D5F" w:rsidRDefault="00196F3F" w:rsidP="00AF5F87">
      <w:pPr>
        <w:pStyle w:val="TextkrperEinzug2Dossier"/>
        <w:rPr>
          <w:color w:val="auto"/>
        </w:rPr>
      </w:pPr>
      <w:r w:rsidRPr="00317D5F">
        <w:rPr>
          <w:color w:val="auto"/>
        </w:rPr>
        <w:t>Für in der Referenzliste zitierte Dokumente, die bereits im Verzeichnis</w:t>
      </w:r>
      <w:r w:rsidR="00F96C46" w:rsidRPr="00317D5F">
        <w:rPr>
          <w:color w:val="auto"/>
        </w:rPr>
        <w:t xml:space="preserve"> </w:t>
      </w:r>
      <w:r w:rsidRPr="00317D5F">
        <w:rPr>
          <w:color w:val="auto"/>
        </w:rPr>
        <w:t>„Studienberichte“ abgelegt wurden, ist keine erneute Ablage im Verzeichnis</w:t>
      </w:r>
      <w:r w:rsidR="00F96C46" w:rsidRPr="00317D5F">
        <w:rPr>
          <w:color w:val="auto"/>
        </w:rPr>
        <w:t xml:space="preserve"> </w:t>
      </w:r>
      <w:r w:rsidRPr="00317D5F">
        <w:rPr>
          <w:color w:val="auto"/>
        </w:rPr>
        <w:t>„Volltexte“ erforderlich. Hierfür ist die Ablage einer nach obigem Schema (#Zitat-Nr#_#Erstautor#_#JJJJ#.pdf) benannten PDF-Datei ausreichend, in der formlos der Ablageort des zitierten Dokuments genannt wird (siehe auch Absc</w:t>
      </w:r>
      <w:hyperlink w:anchor="_bookmark25" w:history="1">
        <w:r w:rsidRPr="00317D5F">
          <w:rPr>
            <w:color w:val="auto"/>
          </w:rPr>
          <w:t>hnitt 4.2.2</w:t>
        </w:r>
      </w:hyperlink>
      <w:r w:rsidRPr="00317D5F">
        <w:rPr>
          <w:color w:val="auto"/>
        </w:rPr>
        <w:t>).</w:t>
      </w:r>
    </w:p>
    <w:p w14:paraId="57C7B4A9" w14:textId="319655A8" w:rsidR="00C57EE5" w:rsidRPr="00317D5F" w:rsidRDefault="00196F3F" w:rsidP="00AF5F87">
      <w:pPr>
        <w:pStyle w:val="TextkrperEinzug2Dossier"/>
        <w:rPr>
          <w:color w:val="auto"/>
        </w:rPr>
      </w:pPr>
      <w:r w:rsidRPr="00317D5F">
        <w:rPr>
          <w:color w:val="auto"/>
        </w:rPr>
        <w:t>Zusätzlich sind im Verzeichnis „Volltexte“ eine RIS-Datei der Referenzliste in Abschnitt 4.</w:t>
      </w:r>
      <w:r w:rsidR="00E0235F" w:rsidRPr="00317D5F">
        <w:rPr>
          <w:color w:val="auto"/>
        </w:rPr>
        <w:t xml:space="preserve">6 </w:t>
      </w:r>
      <w:r w:rsidRPr="00317D5F">
        <w:rPr>
          <w:color w:val="auto"/>
        </w:rPr>
        <w:t xml:space="preserve">von Modul 4 sowie </w:t>
      </w:r>
      <w:r w:rsidR="00E0235F" w:rsidRPr="00317D5F">
        <w:rPr>
          <w:color w:val="auto"/>
        </w:rPr>
        <w:t xml:space="preserve">jeweils </w:t>
      </w:r>
      <w:r w:rsidRPr="00317D5F">
        <w:rPr>
          <w:color w:val="auto"/>
        </w:rPr>
        <w:t xml:space="preserve">eine RIS-Datei für die in </w:t>
      </w:r>
      <w:r w:rsidR="00E0235F" w:rsidRPr="00317D5F">
        <w:rPr>
          <w:color w:val="auto"/>
        </w:rPr>
        <w:t xml:space="preserve">den </w:t>
      </w:r>
      <w:r w:rsidRPr="00317D5F">
        <w:rPr>
          <w:color w:val="auto"/>
        </w:rPr>
        <w:t>Abschnitt</w:t>
      </w:r>
      <w:r w:rsidR="00E0235F" w:rsidRPr="00317D5F">
        <w:rPr>
          <w:color w:val="auto"/>
        </w:rPr>
        <w:t>en</w:t>
      </w:r>
      <w:r w:rsidRPr="00317D5F">
        <w:rPr>
          <w:color w:val="auto"/>
        </w:rPr>
        <w:t xml:space="preserve"> </w:t>
      </w:r>
      <w:r w:rsidR="00E0235F" w:rsidRPr="00317D5F">
        <w:rPr>
          <w:color w:val="auto"/>
        </w:rPr>
        <w:t xml:space="preserve">4.3.1.4; 4.3.2.1.4; 4.3.2.2.4; 4.3.2.3.4 </w:t>
      </w:r>
      <w:r w:rsidRPr="00317D5F">
        <w:rPr>
          <w:color w:val="auto"/>
        </w:rPr>
        <w:t>von Modul 4 zitierten Dokumente zu hinterlegen. Die Benennung dieser Dateien ist wie folgt:</w:t>
      </w:r>
    </w:p>
    <w:p w14:paraId="236A9B0D" w14:textId="0F67BA1B" w:rsidR="00F96C46" w:rsidRPr="00317D5F" w:rsidRDefault="00196F3F" w:rsidP="00AF5F87">
      <w:pPr>
        <w:widowControl/>
        <w:spacing w:after="200" w:line="276" w:lineRule="auto"/>
        <w:ind w:left="1701"/>
        <w:rPr>
          <w:rFonts w:ascii="Times New Roman" w:hAnsi="Times New Roman"/>
          <w:i/>
          <w:sz w:val="24"/>
          <w:lang w:val="de-DE"/>
        </w:rPr>
      </w:pPr>
      <w:r w:rsidRPr="00317D5F">
        <w:rPr>
          <w:rFonts w:ascii="Times New Roman" w:hAnsi="Times New Roman"/>
          <w:i/>
          <w:sz w:val="24"/>
          <w:lang w:val="de-DE"/>
        </w:rPr>
        <w:t>M4#A-Z#_Referenzliste_Abschnitt4-</w:t>
      </w:r>
      <w:r w:rsidR="00E0235F" w:rsidRPr="00317D5F">
        <w:rPr>
          <w:rFonts w:ascii="Times New Roman" w:hAnsi="Times New Roman"/>
          <w:i/>
          <w:sz w:val="24"/>
          <w:lang w:val="de-DE"/>
        </w:rPr>
        <w:t>6</w:t>
      </w:r>
      <w:r w:rsidRPr="00317D5F">
        <w:rPr>
          <w:rFonts w:ascii="Times New Roman" w:hAnsi="Times New Roman"/>
          <w:i/>
          <w:sz w:val="24"/>
          <w:lang w:val="de-DE"/>
        </w:rPr>
        <w:t>.ris</w:t>
      </w:r>
    </w:p>
    <w:p w14:paraId="478610A9" w14:textId="67D309A0" w:rsidR="00F96C46" w:rsidRPr="00317D5F" w:rsidRDefault="00196F3F" w:rsidP="00AF5F87">
      <w:pPr>
        <w:widowControl/>
        <w:spacing w:after="200" w:line="276" w:lineRule="auto"/>
        <w:ind w:left="1701"/>
        <w:rPr>
          <w:lang w:val="de-DE"/>
        </w:rPr>
      </w:pPr>
      <w:r w:rsidRPr="00317D5F">
        <w:rPr>
          <w:rFonts w:ascii="Times New Roman" w:hAnsi="Times New Roman"/>
          <w:i/>
          <w:sz w:val="24"/>
          <w:lang w:val="de-DE"/>
        </w:rPr>
        <w:t>M4#A-Z#_Zitate_Abschnitt</w:t>
      </w:r>
      <w:r w:rsidR="00E0235F" w:rsidRPr="00317D5F">
        <w:rPr>
          <w:rFonts w:ascii="Times New Roman" w:hAnsi="Times New Roman"/>
          <w:i/>
          <w:sz w:val="24"/>
          <w:lang w:val="de-DE"/>
        </w:rPr>
        <w:t>#Nr</w:t>
      </w:r>
      <w:proofErr w:type="gramStart"/>
      <w:r w:rsidR="00E0235F" w:rsidRPr="00317D5F">
        <w:rPr>
          <w:rFonts w:ascii="Times New Roman" w:hAnsi="Times New Roman"/>
          <w:i/>
          <w:sz w:val="24"/>
          <w:lang w:val="de-DE"/>
        </w:rPr>
        <w:t>#.</w:t>
      </w:r>
      <w:r w:rsidRPr="00317D5F">
        <w:rPr>
          <w:rFonts w:ascii="Times New Roman" w:hAnsi="Times New Roman"/>
          <w:i/>
          <w:sz w:val="24"/>
          <w:lang w:val="de-DE"/>
        </w:rPr>
        <w:t>ris</w:t>
      </w:r>
      <w:proofErr w:type="gramEnd"/>
    </w:p>
    <w:p w14:paraId="34923A06" w14:textId="64EE8A99" w:rsidR="00C57EE5" w:rsidRPr="00317D5F" w:rsidRDefault="00196F3F" w:rsidP="00AF5F87">
      <w:pPr>
        <w:pStyle w:val="TextkrperEinzug2Dossier"/>
        <w:rPr>
          <w:color w:val="auto"/>
        </w:rPr>
      </w:pPr>
      <w:r w:rsidRPr="00317D5F">
        <w:rPr>
          <w:color w:val="auto"/>
        </w:rPr>
        <w:t xml:space="preserve">Dabei ist jeweils „#A-Z#“ durch die Kodierung des Anwendungsgebiets </w:t>
      </w:r>
      <w:r w:rsidR="00DF134D" w:rsidRPr="00317D5F">
        <w:rPr>
          <w:color w:val="auto"/>
        </w:rPr>
        <w:t>und „</w:t>
      </w:r>
      <w:r w:rsidR="00DF134D" w:rsidRPr="00317D5F">
        <w:rPr>
          <w:i/>
          <w:color w:val="auto"/>
        </w:rPr>
        <w:t>#Nr#.“</w:t>
      </w:r>
      <w:r w:rsidR="0039110A" w:rsidRPr="00317D5F">
        <w:rPr>
          <w:i/>
          <w:color w:val="auto"/>
        </w:rPr>
        <w:t xml:space="preserve"> </w:t>
      </w:r>
      <w:r w:rsidR="00DF134D" w:rsidRPr="00317D5F">
        <w:rPr>
          <w:i/>
          <w:color w:val="auto"/>
        </w:rPr>
        <w:t xml:space="preserve">durch den Abschnitt, dem die RIS-Datei zuzuordnen ist, </w:t>
      </w:r>
      <w:r w:rsidRPr="00317D5F">
        <w:rPr>
          <w:color w:val="auto"/>
        </w:rPr>
        <w:t>zu ersetzen.</w:t>
      </w:r>
    </w:p>
    <w:p w14:paraId="68C8B671" w14:textId="77777777" w:rsidR="00C57EE5" w:rsidRPr="00317D5F" w:rsidRDefault="00196F3F" w:rsidP="00AF5F87">
      <w:pPr>
        <w:pStyle w:val="Textgliederung1Q"/>
        <w:ind w:left="567"/>
        <w:rPr>
          <w:color w:val="auto"/>
        </w:rPr>
      </w:pPr>
      <w:r w:rsidRPr="00317D5F">
        <w:rPr>
          <w:color w:val="auto"/>
        </w:rPr>
        <w:t>Kennzeichnung von Betriebs- und Geschäftsgeheimnissen</w:t>
      </w:r>
    </w:p>
    <w:p w14:paraId="2411EC0A" w14:textId="172885FF" w:rsidR="00C57EE5" w:rsidRPr="00317D5F" w:rsidRDefault="00196F3F" w:rsidP="00AF5F87">
      <w:pPr>
        <w:pStyle w:val="TextkrperEinzugDossier"/>
        <w:rPr>
          <w:color w:val="auto"/>
        </w:rPr>
      </w:pPr>
      <w:r w:rsidRPr="00317D5F">
        <w:rPr>
          <w:color w:val="auto"/>
        </w:rPr>
        <w:t>Im Verzeichnis „</w:t>
      </w:r>
      <w:proofErr w:type="spellStart"/>
      <w:r w:rsidRPr="00317D5F">
        <w:rPr>
          <w:color w:val="auto"/>
        </w:rPr>
        <w:t>Kennzeichnung_B</w:t>
      </w:r>
      <w:proofErr w:type="spellEnd"/>
      <w:r w:rsidRPr="00317D5F">
        <w:rPr>
          <w:color w:val="auto"/>
        </w:rPr>
        <w:t>-und-G“ ist ein PDF-Dokument zu hinterlegen, in dem alle Dokumente aus Modul 5 aufgeführt werden, die aus Sicht des pharmazeutischen Unternehmers Betriebs- und Geschäftsgeheimnisse enthalten und deshalb nicht veröffentlicht werden sollen. Die Benennung dieses PDF-Dokuments ist wie folgt:</w:t>
      </w:r>
    </w:p>
    <w:p w14:paraId="2CB50FDD" w14:textId="09BF19B9" w:rsidR="00C57EE5" w:rsidRPr="00317D5F" w:rsidRDefault="00196F3F" w:rsidP="00AF5F87">
      <w:pPr>
        <w:widowControl/>
        <w:spacing w:after="200" w:line="276" w:lineRule="auto"/>
        <w:ind w:left="851"/>
        <w:rPr>
          <w:lang w:val="de-DE"/>
        </w:rPr>
      </w:pPr>
      <w:r w:rsidRPr="00317D5F">
        <w:rPr>
          <w:rFonts w:ascii="Times New Roman" w:hAnsi="Times New Roman"/>
          <w:i/>
          <w:sz w:val="24"/>
          <w:lang w:val="de-DE"/>
        </w:rPr>
        <w:lastRenderedPageBreak/>
        <w:t>M5_Kennzeichnung_B-und-G.pdf</w:t>
      </w:r>
    </w:p>
    <w:p w14:paraId="4024B219" w14:textId="342A3674" w:rsidR="00CD1AF6" w:rsidRPr="00317D5F" w:rsidRDefault="00196F3F" w:rsidP="00AF5F87">
      <w:pPr>
        <w:pStyle w:val="TextkrperEinzugDossier"/>
        <w:rPr>
          <w:color w:val="auto"/>
        </w:rPr>
      </w:pPr>
      <w:r w:rsidRPr="00317D5F">
        <w:rPr>
          <w:color w:val="auto"/>
        </w:rPr>
        <w:t>Die Kennzeichnung der Dokumente aus Modul 5 mit Betriebs- und Geschäftsgeheimnissen erfolgt in diesem PDF-Dokument formlos durch Angabe ihres Namens und ihres Ablageortes (Pfades). Das PDF-Dokument ist auch dann zu erstellen, wenn keins der Dokumente aus Modul 5 aus Sicht des pharmazeutischen Unternehmers Betriebs- und Geschäftsgeheimnisse enthält. In dem PDF-Dokument soll dann die Feststellung „Modul 5 enthält keine Dokumente mit Betriebs- und Geschäftsgeheimnissen“ getroffen werden.</w:t>
      </w:r>
    </w:p>
    <w:p w14:paraId="2723FEE0" w14:textId="1FBA044A" w:rsidR="00C57EE5" w:rsidRPr="00317D5F" w:rsidRDefault="00F578E9" w:rsidP="004C051E">
      <w:pPr>
        <w:pStyle w:val="berschrift2"/>
        <w:keepLines w:val="0"/>
        <w:widowControl/>
        <w:tabs>
          <w:tab w:val="clear" w:pos="591"/>
          <w:tab w:val="left" w:pos="510"/>
        </w:tabs>
        <w:spacing w:before="0" w:after="120" w:line="276" w:lineRule="auto"/>
        <w:ind w:right="0"/>
        <w:rPr>
          <w:strike/>
        </w:rPr>
      </w:pPr>
      <w:bookmarkStart w:id="41" w:name="4.2_Sonderfälle_bei_der_Einreichung"/>
      <w:bookmarkStart w:id="42" w:name="_Toc201134372"/>
      <w:bookmarkEnd w:id="41"/>
      <w:r w:rsidRPr="00317D5F">
        <w:rPr>
          <w:noProof/>
          <w:lang w:eastAsia="de-DE"/>
        </w:rPr>
        <w:t>4.2</w:t>
      </w:r>
      <w:r w:rsidR="004C051E" w:rsidRPr="00317D5F">
        <w:rPr>
          <w:noProof/>
          <w:lang w:eastAsia="de-DE"/>
        </w:rPr>
        <w:tab/>
      </w:r>
      <w:r w:rsidR="00F10C6A" w:rsidRPr="00317D5F">
        <w:rPr>
          <w:lang w:eastAsia="de-DE"/>
        </w:rPr>
        <w:t>Mehrfache Ablage von Dokumenten</w:t>
      </w:r>
      <w:bookmarkEnd w:id="42"/>
    </w:p>
    <w:p w14:paraId="76975D87" w14:textId="574B535C" w:rsidR="00C57EE5" w:rsidRPr="00317D5F" w:rsidRDefault="00196F3F" w:rsidP="004C6FF5">
      <w:pPr>
        <w:pStyle w:val="TextkrperDossier"/>
        <w:rPr>
          <w:color w:val="auto"/>
        </w:rPr>
      </w:pPr>
      <w:r w:rsidRPr="00317D5F">
        <w:rPr>
          <w:color w:val="auto"/>
        </w:rPr>
        <w:t xml:space="preserve">Nach dem in Abschnitt </w:t>
      </w:r>
      <w:hyperlink w:anchor="_bookmark20" w:history="1">
        <w:r w:rsidRPr="00317D5F">
          <w:rPr>
            <w:color w:val="auto"/>
          </w:rPr>
          <w:t>4.1</w:t>
        </w:r>
      </w:hyperlink>
      <w:r w:rsidRPr="00317D5F">
        <w:rPr>
          <w:color w:val="auto"/>
        </w:rPr>
        <w:t xml:space="preserve"> dargestellten Schema kann es notwendig sein, dass</w:t>
      </w:r>
      <w:r w:rsidRPr="00317D5F">
        <w:rPr>
          <w:color w:val="auto"/>
          <w:spacing w:val="7"/>
        </w:rPr>
        <w:t xml:space="preserve"> </w:t>
      </w:r>
      <w:r w:rsidRPr="00317D5F">
        <w:rPr>
          <w:color w:val="auto"/>
        </w:rPr>
        <w:t>einzelne Dokumente</w:t>
      </w:r>
      <w:r w:rsidRPr="00317D5F">
        <w:rPr>
          <w:color w:val="auto"/>
          <w:spacing w:val="12"/>
        </w:rPr>
        <w:t xml:space="preserve"> </w:t>
      </w:r>
      <w:r w:rsidRPr="00317D5F">
        <w:rPr>
          <w:color w:val="auto"/>
        </w:rPr>
        <w:t>an</w:t>
      </w:r>
      <w:r w:rsidRPr="00317D5F">
        <w:rPr>
          <w:color w:val="auto"/>
          <w:spacing w:val="13"/>
        </w:rPr>
        <w:t xml:space="preserve"> </w:t>
      </w:r>
      <w:r w:rsidRPr="00317D5F">
        <w:rPr>
          <w:color w:val="auto"/>
        </w:rPr>
        <w:t>verschiedenen</w:t>
      </w:r>
      <w:r w:rsidRPr="00317D5F">
        <w:rPr>
          <w:color w:val="auto"/>
          <w:spacing w:val="13"/>
        </w:rPr>
        <w:t xml:space="preserve"> </w:t>
      </w:r>
      <w:r w:rsidRPr="00317D5F">
        <w:rPr>
          <w:color w:val="auto"/>
        </w:rPr>
        <w:t>Stellen</w:t>
      </w:r>
      <w:r w:rsidRPr="00317D5F">
        <w:rPr>
          <w:color w:val="auto"/>
          <w:spacing w:val="13"/>
        </w:rPr>
        <w:t xml:space="preserve"> </w:t>
      </w:r>
      <w:r w:rsidRPr="00317D5F">
        <w:rPr>
          <w:color w:val="auto"/>
        </w:rPr>
        <w:t>abgelegt</w:t>
      </w:r>
      <w:r w:rsidRPr="00317D5F">
        <w:rPr>
          <w:color w:val="auto"/>
          <w:spacing w:val="15"/>
        </w:rPr>
        <w:t xml:space="preserve"> </w:t>
      </w:r>
      <w:r w:rsidRPr="00317D5F">
        <w:rPr>
          <w:color w:val="auto"/>
        </w:rPr>
        <w:t>werden</w:t>
      </w:r>
      <w:r w:rsidRPr="00317D5F">
        <w:rPr>
          <w:color w:val="auto"/>
          <w:spacing w:val="13"/>
        </w:rPr>
        <w:t xml:space="preserve"> </w:t>
      </w:r>
      <w:r w:rsidRPr="00317D5F">
        <w:rPr>
          <w:color w:val="auto"/>
        </w:rPr>
        <w:t>müssen.</w:t>
      </w:r>
      <w:r w:rsidRPr="00317D5F">
        <w:rPr>
          <w:color w:val="auto"/>
          <w:spacing w:val="13"/>
        </w:rPr>
        <w:t xml:space="preserve"> </w:t>
      </w:r>
      <w:r w:rsidRPr="00317D5F">
        <w:rPr>
          <w:color w:val="auto"/>
        </w:rPr>
        <w:t>Dies</w:t>
      </w:r>
      <w:r w:rsidRPr="00317D5F">
        <w:rPr>
          <w:color w:val="auto"/>
          <w:spacing w:val="13"/>
        </w:rPr>
        <w:t xml:space="preserve"> </w:t>
      </w:r>
      <w:r w:rsidRPr="00317D5F">
        <w:rPr>
          <w:color w:val="auto"/>
        </w:rPr>
        <w:t>kann</w:t>
      </w:r>
      <w:r w:rsidRPr="00317D5F">
        <w:rPr>
          <w:color w:val="auto"/>
          <w:spacing w:val="13"/>
        </w:rPr>
        <w:t xml:space="preserve"> </w:t>
      </w:r>
      <w:r w:rsidRPr="00317D5F">
        <w:rPr>
          <w:color w:val="auto"/>
        </w:rPr>
        <w:t>z</w:t>
      </w:r>
      <w:r w:rsidR="00F75ACE" w:rsidRPr="00317D5F">
        <w:rPr>
          <w:color w:val="auto"/>
        </w:rPr>
        <w:t>um Beispiel</w:t>
      </w:r>
      <w:r w:rsidRPr="00317D5F">
        <w:rPr>
          <w:color w:val="auto"/>
          <w:spacing w:val="-2"/>
        </w:rPr>
        <w:t xml:space="preserve"> </w:t>
      </w:r>
      <w:r w:rsidRPr="00317D5F">
        <w:rPr>
          <w:color w:val="auto"/>
        </w:rPr>
        <w:t>dann vorkommen, wenn einzelne Studien und damit deren Studienberichte für</w:t>
      </w:r>
      <w:r w:rsidRPr="00317D5F">
        <w:rPr>
          <w:color w:val="auto"/>
          <w:spacing w:val="45"/>
        </w:rPr>
        <w:t xml:space="preserve"> </w:t>
      </w:r>
      <w:r w:rsidRPr="00317D5F">
        <w:rPr>
          <w:color w:val="auto"/>
        </w:rPr>
        <w:t>mehrere Anwendungsgebiete</w:t>
      </w:r>
      <w:r w:rsidRPr="00317D5F">
        <w:rPr>
          <w:color w:val="auto"/>
          <w:spacing w:val="45"/>
        </w:rPr>
        <w:t xml:space="preserve"> </w:t>
      </w:r>
      <w:r w:rsidRPr="00317D5F">
        <w:rPr>
          <w:color w:val="auto"/>
        </w:rPr>
        <w:t>relevant</w:t>
      </w:r>
      <w:r w:rsidRPr="00317D5F">
        <w:rPr>
          <w:color w:val="auto"/>
          <w:spacing w:val="46"/>
        </w:rPr>
        <w:t xml:space="preserve"> </w:t>
      </w:r>
      <w:r w:rsidRPr="00317D5F">
        <w:rPr>
          <w:color w:val="auto"/>
        </w:rPr>
        <w:t>sind.</w:t>
      </w:r>
      <w:r w:rsidRPr="00317D5F">
        <w:rPr>
          <w:color w:val="auto"/>
          <w:spacing w:val="46"/>
        </w:rPr>
        <w:t xml:space="preserve"> </w:t>
      </w:r>
      <w:r w:rsidRPr="00317D5F">
        <w:rPr>
          <w:color w:val="auto"/>
        </w:rPr>
        <w:t>Nach</w:t>
      </w:r>
      <w:r w:rsidRPr="00317D5F">
        <w:rPr>
          <w:color w:val="auto"/>
          <w:spacing w:val="48"/>
        </w:rPr>
        <w:t xml:space="preserve"> </w:t>
      </w:r>
      <w:r w:rsidRPr="00317D5F">
        <w:rPr>
          <w:color w:val="auto"/>
        </w:rPr>
        <w:t>der</w:t>
      </w:r>
      <w:r w:rsidRPr="00317D5F">
        <w:rPr>
          <w:color w:val="auto"/>
          <w:spacing w:val="47"/>
        </w:rPr>
        <w:t xml:space="preserve"> </w:t>
      </w:r>
      <w:r w:rsidRPr="00317D5F">
        <w:rPr>
          <w:color w:val="auto"/>
        </w:rPr>
        <w:t>in</w:t>
      </w:r>
      <w:r w:rsidRPr="00317D5F">
        <w:rPr>
          <w:color w:val="auto"/>
          <w:spacing w:val="48"/>
        </w:rPr>
        <w:t xml:space="preserve"> </w:t>
      </w:r>
      <w:r w:rsidRPr="00317D5F">
        <w:rPr>
          <w:color w:val="auto"/>
        </w:rPr>
        <w:t>Abschnitt</w:t>
      </w:r>
      <w:r w:rsidRPr="00317D5F">
        <w:rPr>
          <w:color w:val="auto"/>
          <w:spacing w:val="46"/>
        </w:rPr>
        <w:t xml:space="preserve"> </w:t>
      </w:r>
      <w:hyperlink w:anchor="_bookmark20" w:history="1">
        <w:r w:rsidRPr="00317D5F">
          <w:rPr>
            <w:color w:val="auto"/>
          </w:rPr>
          <w:t>4.1</w:t>
        </w:r>
      </w:hyperlink>
      <w:r w:rsidRPr="00317D5F">
        <w:rPr>
          <w:color w:val="auto"/>
          <w:spacing w:val="46"/>
        </w:rPr>
        <w:t xml:space="preserve"> </w:t>
      </w:r>
      <w:r w:rsidRPr="00317D5F">
        <w:rPr>
          <w:color w:val="auto"/>
        </w:rPr>
        <w:t>beschriebenen</w:t>
      </w:r>
      <w:r w:rsidRPr="00317D5F">
        <w:rPr>
          <w:color w:val="auto"/>
          <w:spacing w:val="46"/>
        </w:rPr>
        <w:t xml:space="preserve"> </w:t>
      </w:r>
      <w:r w:rsidRPr="00317D5F">
        <w:rPr>
          <w:color w:val="auto"/>
        </w:rPr>
        <w:t>Struktur</w:t>
      </w:r>
      <w:r w:rsidRPr="00317D5F">
        <w:rPr>
          <w:color w:val="auto"/>
          <w:spacing w:val="45"/>
        </w:rPr>
        <w:t xml:space="preserve"> </w:t>
      </w:r>
      <w:r w:rsidRPr="00317D5F">
        <w:rPr>
          <w:color w:val="auto"/>
        </w:rPr>
        <w:t>sind diese Dokumente je Anwendungsgebiet</w:t>
      </w:r>
      <w:r w:rsidRPr="00317D5F">
        <w:rPr>
          <w:color w:val="auto"/>
          <w:spacing w:val="-9"/>
        </w:rPr>
        <w:t xml:space="preserve"> </w:t>
      </w:r>
      <w:r w:rsidRPr="00317D5F">
        <w:rPr>
          <w:color w:val="auto"/>
        </w:rPr>
        <w:t>abzulegen.</w:t>
      </w:r>
    </w:p>
    <w:p w14:paraId="27EBF869" w14:textId="44D69BAA" w:rsidR="00C57EE5" w:rsidRPr="00317D5F" w:rsidRDefault="00196F3F" w:rsidP="004C6FF5">
      <w:pPr>
        <w:pStyle w:val="TextkrperDossier"/>
        <w:rPr>
          <w:color w:val="auto"/>
        </w:rPr>
      </w:pPr>
      <w:r w:rsidRPr="00317D5F">
        <w:rPr>
          <w:color w:val="auto"/>
        </w:rPr>
        <w:t>Optional</w:t>
      </w:r>
      <w:r w:rsidRPr="00317D5F">
        <w:rPr>
          <w:color w:val="auto"/>
          <w:spacing w:val="41"/>
        </w:rPr>
        <w:t xml:space="preserve"> </w:t>
      </w:r>
      <w:r w:rsidRPr="00317D5F">
        <w:rPr>
          <w:color w:val="auto"/>
        </w:rPr>
        <w:t>kann</w:t>
      </w:r>
      <w:r w:rsidRPr="00317D5F">
        <w:rPr>
          <w:color w:val="auto"/>
          <w:spacing w:val="41"/>
        </w:rPr>
        <w:t xml:space="preserve"> </w:t>
      </w:r>
      <w:r w:rsidRPr="00317D5F">
        <w:rPr>
          <w:color w:val="auto"/>
        </w:rPr>
        <w:t>auf</w:t>
      </w:r>
      <w:r w:rsidRPr="00317D5F">
        <w:rPr>
          <w:color w:val="auto"/>
          <w:spacing w:val="40"/>
        </w:rPr>
        <w:t xml:space="preserve"> </w:t>
      </w:r>
      <w:r w:rsidRPr="00317D5F">
        <w:rPr>
          <w:color w:val="auto"/>
        </w:rPr>
        <w:t>die</w:t>
      </w:r>
      <w:r w:rsidRPr="00317D5F">
        <w:rPr>
          <w:color w:val="auto"/>
          <w:spacing w:val="45"/>
        </w:rPr>
        <w:t xml:space="preserve"> </w:t>
      </w:r>
      <w:r w:rsidRPr="00317D5F">
        <w:rPr>
          <w:color w:val="auto"/>
        </w:rPr>
        <w:t>Mehrfachablage</w:t>
      </w:r>
      <w:r w:rsidRPr="00317D5F">
        <w:rPr>
          <w:color w:val="auto"/>
          <w:spacing w:val="40"/>
        </w:rPr>
        <w:t xml:space="preserve"> </w:t>
      </w:r>
      <w:r w:rsidRPr="00317D5F">
        <w:rPr>
          <w:color w:val="auto"/>
        </w:rPr>
        <w:t>von</w:t>
      </w:r>
      <w:r w:rsidRPr="00317D5F">
        <w:rPr>
          <w:color w:val="auto"/>
          <w:spacing w:val="43"/>
        </w:rPr>
        <w:t xml:space="preserve"> </w:t>
      </w:r>
      <w:r w:rsidRPr="00317D5F">
        <w:rPr>
          <w:color w:val="auto"/>
        </w:rPr>
        <w:t>Dokumenten</w:t>
      </w:r>
      <w:r w:rsidRPr="00317D5F">
        <w:rPr>
          <w:color w:val="auto"/>
          <w:spacing w:val="41"/>
        </w:rPr>
        <w:t xml:space="preserve"> </w:t>
      </w:r>
      <w:r w:rsidRPr="00317D5F">
        <w:rPr>
          <w:color w:val="auto"/>
        </w:rPr>
        <w:t>verzichtet</w:t>
      </w:r>
      <w:r w:rsidRPr="00317D5F">
        <w:rPr>
          <w:color w:val="auto"/>
          <w:spacing w:val="41"/>
        </w:rPr>
        <w:t xml:space="preserve"> </w:t>
      </w:r>
      <w:r w:rsidRPr="00317D5F">
        <w:rPr>
          <w:color w:val="auto"/>
        </w:rPr>
        <w:t>werden.</w:t>
      </w:r>
      <w:r w:rsidRPr="00317D5F">
        <w:rPr>
          <w:color w:val="auto"/>
          <w:spacing w:val="41"/>
        </w:rPr>
        <w:t xml:space="preserve"> </w:t>
      </w:r>
      <w:r w:rsidRPr="00317D5F">
        <w:rPr>
          <w:color w:val="auto"/>
        </w:rPr>
        <w:t>Das</w:t>
      </w:r>
      <w:r w:rsidRPr="00317D5F">
        <w:rPr>
          <w:color w:val="auto"/>
          <w:spacing w:val="41"/>
        </w:rPr>
        <w:t xml:space="preserve"> </w:t>
      </w:r>
      <w:r w:rsidRPr="00317D5F">
        <w:rPr>
          <w:color w:val="auto"/>
        </w:rPr>
        <w:t xml:space="preserve">jeweilige Dokument ist dann einmalig an einer korrekten Stelle gemäß Abschnitt </w:t>
      </w:r>
      <w:hyperlink w:anchor="_bookmark20" w:history="1">
        <w:r w:rsidRPr="00317D5F">
          <w:rPr>
            <w:color w:val="auto"/>
          </w:rPr>
          <w:t>4.1</w:t>
        </w:r>
      </w:hyperlink>
      <w:r w:rsidRPr="00317D5F">
        <w:rPr>
          <w:color w:val="auto"/>
        </w:rPr>
        <w:t xml:space="preserve"> abzulegen. An</w:t>
      </w:r>
      <w:r w:rsidRPr="00317D5F">
        <w:rPr>
          <w:color w:val="auto"/>
          <w:spacing w:val="2"/>
        </w:rPr>
        <w:t xml:space="preserve"> </w:t>
      </w:r>
      <w:r w:rsidRPr="00317D5F">
        <w:rPr>
          <w:color w:val="auto"/>
        </w:rPr>
        <w:t>den übrigen Stellen sind PDF-Dokumente mit korrekter Benennung gemäß Abschnitt</w:t>
      </w:r>
      <w:r w:rsidR="00174021" w:rsidRPr="00317D5F">
        <w:rPr>
          <w:color w:val="auto"/>
          <w:spacing w:val="7"/>
        </w:rPr>
        <w:t> </w:t>
      </w:r>
      <w:hyperlink w:anchor="_bookmark20" w:history="1">
        <w:r w:rsidRPr="00317D5F">
          <w:rPr>
            <w:color w:val="auto"/>
          </w:rPr>
          <w:t>4.1</w:t>
        </w:r>
      </w:hyperlink>
      <w:r w:rsidRPr="00317D5F">
        <w:rPr>
          <w:color w:val="auto"/>
        </w:rPr>
        <w:t xml:space="preserve"> abzulegen,</w:t>
      </w:r>
      <w:r w:rsidRPr="00317D5F">
        <w:rPr>
          <w:color w:val="auto"/>
          <w:spacing w:val="38"/>
        </w:rPr>
        <w:t xml:space="preserve"> </w:t>
      </w:r>
      <w:r w:rsidRPr="00317D5F">
        <w:rPr>
          <w:color w:val="auto"/>
        </w:rPr>
        <w:t>in</w:t>
      </w:r>
      <w:r w:rsidRPr="00317D5F">
        <w:rPr>
          <w:color w:val="auto"/>
          <w:spacing w:val="38"/>
        </w:rPr>
        <w:t xml:space="preserve"> </w:t>
      </w:r>
      <w:r w:rsidRPr="00317D5F">
        <w:rPr>
          <w:color w:val="auto"/>
        </w:rPr>
        <w:t>denen</w:t>
      </w:r>
      <w:r w:rsidRPr="00317D5F">
        <w:rPr>
          <w:color w:val="auto"/>
          <w:spacing w:val="38"/>
        </w:rPr>
        <w:t xml:space="preserve"> </w:t>
      </w:r>
      <w:r w:rsidRPr="00317D5F">
        <w:rPr>
          <w:color w:val="auto"/>
        </w:rPr>
        <w:t>formlos</w:t>
      </w:r>
      <w:r w:rsidRPr="00317D5F">
        <w:rPr>
          <w:color w:val="auto"/>
          <w:spacing w:val="39"/>
        </w:rPr>
        <w:t xml:space="preserve"> </w:t>
      </w:r>
      <w:r w:rsidRPr="00317D5F">
        <w:rPr>
          <w:color w:val="auto"/>
        </w:rPr>
        <w:t>auf</w:t>
      </w:r>
      <w:r w:rsidRPr="00317D5F">
        <w:rPr>
          <w:color w:val="auto"/>
          <w:spacing w:val="38"/>
        </w:rPr>
        <w:t xml:space="preserve"> </w:t>
      </w:r>
      <w:r w:rsidRPr="00317D5F">
        <w:rPr>
          <w:color w:val="auto"/>
        </w:rPr>
        <w:t>den</w:t>
      </w:r>
      <w:r w:rsidRPr="00317D5F">
        <w:rPr>
          <w:color w:val="auto"/>
          <w:spacing w:val="38"/>
        </w:rPr>
        <w:t xml:space="preserve"> </w:t>
      </w:r>
      <w:r w:rsidRPr="00317D5F">
        <w:rPr>
          <w:color w:val="auto"/>
        </w:rPr>
        <w:t>Ablageort</w:t>
      </w:r>
      <w:r w:rsidRPr="00317D5F">
        <w:rPr>
          <w:color w:val="auto"/>
          <w:spacing w:val="41"/>
        </w:rPr>
        <w:t xml:space="preserve"> </w:t>
      </w:r>
      <w:r w:rsidRPr="00317D5F">
        <w:rPr>
          <w:color w:val="auto"/>
        </w:rPr>
        <w:t>des</w:t>
      </w:r>
      <w:r w:rsidRPr="00317D5F">
        <w:rPr>
          <w:color w:val="auto"/>
          <w:spacing w:val="39"/>
        </w:rPr>
        <w:t xml:space="preserve"> </w:t>
      </w:r>
      <w:r w:rsidRPr="00317D5F">
        <w:rPr>
          <w:color w:val="auto"/>
        </w:rPr>
        <w:t>eigentlichen</w:t>
      </w:r>
      <w:r w:rsidRPr="00317D5F">
        <w:rPr>
          <w:color w:val="auto"/>
          <w:spacing w:val="38"/>
        </w:rPr>
        <w:t xml:space="preserve"> </w:t>
      </w:r>
      <w:r w:rsidRPr="00317D5F">
        <w:rPr>
          <w:color w:val="auto"/>
        </w:rPr>
        <w:t>Dokuments</w:t>
      </w:r>
      <w:r w:rsidRPr="00317D5F">
        <w:rPr>
          <w:color w:val="auto"/>
          <w:spacing w:val="39"/>
        </w:rPr>
        <w:t xml:space="preserve"> </w:t>
      </w:r>
      <w:r w:rsidRPr="00317D5F">
        <w:rPr>
          <w:color w:val="auto"/>
        </w:rPr>
        <w:t>innerhalb</w:t>
      </w:r>
      <w:r w:rsidRPr="00317D5F">
        <w:rPr>
          <w:color w:val="auto"/>
          <w:spacing w:val="38"/>
        </w:rPr>
        <w:t xml:space="preserve"> </w:t>
      </w:r>
      <w:r w:rsidRPr="00317D5F">
        <w:rPr>
          <w:color w:val="auto"/>
        </w:rPr>
        <w:t>der Struktur</w:t>
      </w:r>
      <w:r w:rsidRPr="00317D5F">
        <w:rPr>
          <w:color w:val="auto"/>
          <w:spacing w:val="26"/>
        </w:rPr>
        <w:t xml:space="preserve"> </w:t>
      </w:r>
      <w:r w:rsidRPr="00317D5F">
        <w:rPr>
          <w:color w:val="auto"/>
        </w:rPr>
        <w:t>verwiesen</w:t>
      </w:r>
      <w:r w:rsidRPr="00317D5F">
        <w:rPr>
          <w:color w:val="auto"/>
          <w:spacing w:val="29"/>
        </w:rPr>
        <w:t xml:space="preserve"> </w:t>
      </w:r>
      <w:r w:rsidRPr="00317D5F">
        <w:rPr>
          <w:color w:val="auto"/>
        </w:rPr>
        <w:t>wird.</w:t>
      </w:r>
    </w:p>
    <w:sectPr w:rsidR="00C57EE5" w:rsidRPr="00317D5F" w:rsidSect="004C6FF5">
      <w:pgSz w:w="11910" w:h="16840"/>
      <w:pgMar w:top="1701" w:right="1562" w:bottom="1260" w:left="1280" w:header="10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2425" w14:textId="77777777" w:rsidR="00597D4F" w:rsidRDefault="00597D4F">
      <w:r>
        <w:separator/>
      </w:r>
    </w:p>
  </w:endnote>
  <w:endnote w:type="continuationSeparator" w:id="0">
    <w:p w14:paraId="43EEF474" w14:textId="77777777" w:rsidR="00597D4F" w:rsidRDefault="005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837B" w14:textId="071EAF0D" w:rsidR="00597D4F" w:rsidRDefault="00597D4F" w:rsidP="00183DE1">
    <w:pPr>
      <w:pStyle w:val="Fuzeile"/>
      <w:jc w:val="right"/>
      <w:rPr>
        <w:lang w:val="de-DE"/>
      </w:rPr>
    </w:pPr>
    <w:r>
      <w:rPr>
        <w:noProof/>
        <w:lang w:val="de-DE" w:eastAsia="de-DE"/>
      </w:rPr>
      <mc:AlternateContent>
        <mc:Choice Requires="wpg">
          <w:drawing>
            <wp:inline distT="0" distB="0" distL="0" distR="0" wp14:anchorId="4FEEF071" wp14:editId="38094523">
              <wp:extent cx="5801995" cy="6350"/>
              <wp:effectExtent l="3175" t="10160" r="5080" b="2540"/>
              <wp:docPr id="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6350"/>
                        <a:chOff x="0" y="0"/>
                        <a:chExt cx="9137" cy="10"/>
                      </a:xfrm>
                    </wpg:grpSpPr>
                    <wpg:grpSp>
                      <wpg:cNvPr id="3" name="Group 22"/>
                      <wpg:cNvGrpSpPr>
                        <a:grpSpLocks/>
                      </wpg:cNvGrpSpPr>
                      <wpg:grpSpPr bwMode="auto">
                        <a:xfrm>
                          <a:off x="5" y="5"/>
                          <a:ext cx="9128" cy="2"/>
                          <a:chOff x="5" y="5"/>
                          <a:chExt cx="9128" cy="2"/>
                        </a:xfrm>
                      </wpg:grpSpPr>
                      <wps:wsp>
                        <wps:cNvPr id="4" name="Freeform 23"/>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7A4BA8" id="Group 21" o:spid="_x0000_s1026" style="width:456.85pt;height:.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">
              <v:group id="Group 22"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" path="m,l9127,e" filled="f" strokeweight=".48pt">
                  <v:path arrowok="t" o:connecttype="custom" o:connectlocs="0,0;9127,0" o:connectangles="0,0"/>
                </v:shape>
              </v:group>
              <w10:anchorlock/>
            </v:group>
          </w:pict>
        </mc:Fallback>
      </mc:AlternateContent>
    </w:r>
  </w:p>
  <w:p w14:paraId="4EBEF686" w14:textId="0B4E4622" w:rsidR="00597D4F" w:rsidRPr="0013780B" w:rsidRDefault="00597D4F" w:rsidP="00183DE1">
    <w:pPr>
      <w:pStyle w:val="Fuzeile"/>
      <w:jc w:val="right"/>
      <w:rPr>
        <w:rFonts w:ascii="Times New Roman" w:hAnsi="Times New Roman" w:cs="Times New Roman"/>
        <w:sz w:val="24"/>
        <w:szCs w:val="24"/>
      </w:rPr>
    </w:pPr>
    <w:proofErr w:type="spellStart"/>
    <w:r>
      <w:t>Seite</w:t>
    </w:r>
    <w:proofErr w:type="spellEnd"/>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15</w:t>
    </w:r>
    <w:r>
      <w:rPr>
        <w:rStyle w:val="Seitenzahl"/>
      </w:rPr>
      <w:fldChar w:fldCharType="end"/>
    </w:r>
    <w:r>
      <w:rPr>
        <w:rStyle w:val="Seitenzahl"/>
      </w:rPr>
      <w:t xml:space="preserve"> von </w:t>
    </w:r>
    <w:r>
      <w:rPr>
        <w:rStyle w:val="Seitenzahl"/>
      </w:rPr>
      <w:fldChar w:fldCharType="begin"/>
    </w:r>
    <w:r>
      <w:rPr>
        <w:rStyle w:val="Seitenzahl"/>
      </w:rPr>
      <w:instrText xml:space="preserve"> = </w:instrText>
    </w:r>
    <w:r>
      <w:rPr>
        <w:rStyle w:val="Seitenzahl"/>
      </w:rPr>
      <w:fldChar w:fldCharType="begin"/>
    </w:r>
    <w:r>
      <w:rPr>
        <w:rStyle w:val="Seitenzahl"/>
      </w:rPr>
      <w:instrText xml:space="preserve"> NUMPAGES </w:instrText>
    </w:r>
    <w:r>
      <w:rPr>
        <w:rStyle w:val="Seitenzahl"/>
      </w:rPr>
      <w:fldChar w:fldCharType="separate"/>
    </w:r>
    <w:r w:rsidR="00CE2382">
      <w:rPr>
        <w:rStyle w:val="Seitenzahl"/>
        <w:noProof/>
      </w:rPr>
      <w:instrText>25</w:instrText>
    </w:r>
    <w:r>
      <w:rPr>
        <w:rStyle w:val="Seitenzahl"/>
      </w:rPr>
      <w:fldChar w:fldCharType="end"/>
    </w:r>
    <w:r>
      <w:rPr>
        <w:rStyle w:val="Seitenzahl"/>
      </w:rPr>
      <w:instrText xml:space="preserve">- 1 </w:instrText>
    </w:r>
    <w:r>
      <w:rPr>
        <w:rStyle w:val="Seitenzahl"/>
      </w:rPr>
      <w:fldChar w:fldCharType="separate"/>
    </w:r>
    <w:r w:rsidR="00CE2382">
      <w:rPr>
        <w:rStyle w:val="Seitenzahl"/>
        <w:noProof/>
      </w:rPr>
      <w:t>24</w:t>
    </w:r>
    <w:r>
      <w:rPr>
        <w:rStyle w:val="Seitenzahl"/>
      </w:rPr>
      <w:fldChar w:fldCharType="end"/>
    </w:r>
  </w:p>
  <w:p w14:paraId="0F0461A7" w14:textId="0553B5AF" w:rsidR="00597D4F" w:rsidRDefault="00597D4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0C8B" w14:textId="77777777" w:rsidR="00597D4F" w:rsidRDefault="00597D4F">
      <w:r>
        <w:separator/>
      </w:r>
    </w:p>
  </w:footnote>
  <w:footnote w:type="continuationSeparator" w:id="0">
    <w:p w14:paraId="694653CF" w14:textId="77777777" w:rsidR="00597D4F" w:rsidRDefault="00597D4F">
      <w:r>
        <w:continuationSeparator/>
      </w:r>
    </w:p>
  </w:footnote>
  <w:footnote w:id="1">
    <w:p w14:paraId="1C8B0614" w14:textId="10D62424" w:rsidR="00597D4F" w:rsidRPr="00F5349C" w:rsidRDefault="00597D4F" w:rsidP="00F5349C">
      <w:pPr>
        <w:pStyle w:val="Funotentext"/>
        <w:jc w:val="both"/>
        <w:rPr>
          <w:rFonts w:ascii="Times New Roman" w:hAnsi="Times New Roman" w:cs="Times New Roman"/>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Word-Dokument (*.docx)</w:t>
      </w:r>
    </w:p>
  </w:footnote>
  <w:footnote w:id="2">
    <w:p w14:paraId="4F3718A5" w14:textId="0CB6CD3B" w:rsidR="00597D4F" w:rsidRPr="00F5349C" w:rsidRDefault="00597D4F" w:rsidP="00F5349C">
      <w:pPr>
        <w:spacing w:before="84"/>
        <w:ind w:right="135"/>
        <w:jc w:val="both"/>
        <w:rPr>
          <w:rFonts w:ascii="Times New Roman" w:hAnsi="Times New Roman" w:cs="Times New Roman"/>
          <w:sz w:val="20"/>
          <w:szCs w:val="20"/>
          <w:lang w:val="de-DE"/>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lang w:val="de-DE"/>
        </w:rPr>
        <w:t xml:space="preserve"> </w:t>
      </w:r>
      <w:r w:rsidRPr="00AC48FE">
        <w:rPr>
          <w:rFonts w:ascii="Times New Roman" w:hAnsi="Times New Roman" w:cs="Times New Roman"/>
          <w:sz w:val="20"/>
          <w:szCs w:val="20"/>
          <w:lang w:val="de-DE"/>
        </w:rPr>
        <w:t>RIS:</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Research</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Information</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System</w:t>
      </w:r>
      <w:r w:rsidRPr="00AC48FE">
        <w:rPr>
          <w:rFonts w:ascii="Times New Roman" w:hAnsi="Times New Roman" w:cs="Times New Roman"/>
          <w:spacing w:val="17"/>
          <w:sz w:val="20"/>
          <w:szCs w:val="20"/>
          <w:lang w:val="de-DE"/>
        </w:rPr>
        <w:t xml:space="preserve"> </w:t>
      </w:r>
      <w:r w:rsidRPr="00AC48FE">
        <w:rPr>
          <w:rFonts w:ascii="Times New Roman" w:hAnsi="Times New Roman" w:cs="Times New Roman"/>
          <w:sz w:val="20"/>
          <w:szCs w:val="20"/>
          <w:lang w:val="de-DE"/>
        </w:rPr>
        <w:t>Format;</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ein</w:t>
      </w:r>
      <w:r w:rsidRPr="00C56E52">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standardisiertes</w:t>
      </w:r>
      <w:r w:rsidRPr="00B63EE0">
        <w:rPr>
          <w:rFonts w:ascii="Times New Roman" w:hAnsi="Times New Roman" w:cs="Times New Roman"/>
          <w:spacing w:val="18"/>
          <w:sz w:val="20"/>
          <w:szCs w:val="20"/>
          <w:lang w:val="de-DE"/>
        </w:rPr>
        <w:t xml:space="preserve"> </w:t>
      </w:r>
      <w:r w:rsidRPr="00B63EE0">
        <w:rPr>
          <w:rFonts w:ascii="Times New Roman" w:hAnsi="Times New Roman" w:cs="Times New Roman"/>
          <w:sz w:val="20"/>
          <w:szCs w:val="20"/>
          <w:lang w:val="de-DE"/>
        </w:rPr>
        <w:t>Dateiformat</w:t>
      </w:r>
      <w:r w:rsidRPr="00B63EE0">
        <w:rPr>
          <w:rFonts w:ascii="Times New Roman" w:hAnsi="Times New Roman" w:cs="Times New Roman"/>
          <w:spacing w:val="21"/>
          <w:sz w:val="20"/>
          <w:szCs w:val="20"/>
          <w:lang w:val="de-DE"/>
        </w:rPr>
        <w:t xml:space="preserve"> </w:t>
      </w:r>
      <w:r w:rsidRPr="00B63EE0">
        <w:rPr>
          <w:rFonts w:ascii="Times New Roman" w:hAnsi="Times New Roman" w:cs="Times New Roman"/>
          <w:sz w:val="20"/>
          <w:szCs w:val="20"/>
          <w:lang w:val="de-DE"/>
        </w:rPr>
        <w:t>für</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die</w:t>
      </w:r>
      <w:r w:rsidRPr="00B63EE0">
        <w:rPr>
          <w:rFonts w:ascii="Times New Roman" w:hAnsi="Times New Roman" w:cs="Times New Roman"/>
          <w:spacing w:val="22"/>
          <w:sz w:val="20"/>
          <w:szCs w:val="20"/>
          <w:lang w:val="de-DE"/>
        </w:rPr>
        <w:t xml:space="preserve"> </w:t>
      </w:r>
      <w:r w:rsidRPr="00B63EE0">
        <w:rPr>
          <w:rFonts w:ascii="Times New Roman" w:hAnsi="Times New Roman" w:cs="Times New Roman"/>
          <w:sz w:val="20"/>
          <w:szCs w:val="20"/>
          <w:lang w:val="de-DE"/>
        </w:rPr>
        <w:t>Literaturverwaltung</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und</w:t>
      </w:r>
      <w:r w:rsidRPr="00B63EE0">
        <w:rPr>
          <w:rFonts w:ascii="Times New Roman" w:hAnsi="Times New Roman" w:cs="Times New Roman"/>
          <w:spacing w:val="-2"/>
          <w:w w:val="99"/>
          <w:sz w:val="20"/>
          <w:szCs w:val="20"/>
          <w:lang w:val="de-DE"/>
        </w:rPr>
        <w:t xml:space="preserve"> </w:t>
      </w:r>
      <w:r w:rsidRPr="00817028">
        <w:rPr>
          <w:rFonts w:ascii="Times New Roman" w:hAnsi="Times New Roman" w:cs="Times New Roman"/>
          <w:sz w:val="20"/>
          <w:szCs w:val="20"/>
          <w:lang w:val="de-DE"/>
        </w:rPr>
        <w:t>den Export bibliografischer</w:t>
      </w:r>
      <w:r w:rsidRPr="00817028">
        <w:rPr>
          <w:rFonts w:ascii="Times New Roman" w:hAnsi="Times New Roman" w:cs="Times New Roman"/>
          <w:spacing w:val="-19"/>
          <w:sz w:val="20"/>
          <w:szCs w:val="20"/>
          <w:lang w:val="de-DE"/>
        </w:rPr>
        <w:t xml:space="preserve"> </w:t>
      </w:r>
      <w:r w:rsidRPr="00817028">
        <w:rPr>
          <w:rFonts w:ascii="Times New Roman" w:hAnsi="Times New Roman" w:cs="Times New Roman"/>
          <w:sz w:val="20"/>
          <w:szCs w:val="20"/>
          <w:lang w:val="de-DE"/>
        </w:rPr>
        <w:t>Daten.</w:t>
      </w:r>
    </w:p>
  </w:footnote>
  <w:footnote w:id="3">
    <w:p w14:paraId="0FB95BBE" w14:textId="77777777" w:rsidR="00597D4F" w:rsidRPr="00AC48FE" w:rsidRDefault="00597D4F" w:rsidP="00F5349C">
      <w:pPr>
        <w:spacing w:line="217" w:lineRule="exact"/>
        <w:ind w:right="135"/>
        <w:jc w:val="both"/>
        <w:rPr>
          <w:rFonts w:ascii="Times New Roman" w:eastAsia="Times New Roman" w:hAnsi="Times New Roman" w:cs="Times New Roman"/>
          <w:sz w:val="20"/>
          <w:szCs w:val="20"/>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rPr>
        <w:t xml:space="preserve"> ASCII: American Standard Code for Information</w:t>
      </w:r>
      <w:r w:rsidRPr="00F5349C">
        <w:rPr>
          <w:rFonts w:ascii="Times New Roman" w:hAnsi="Times New Roman" w:cs="Times New Roman"/>
          <w:spacing w:val="-10"/>
          <w:sz w:val="20"/>
          <w:szCs w:val="20"/>
        </w:rPr>
        <w:t xml:space="preserve"> </w:t>
      </w:r>
      <w:r w:rsidRPr="00F5349C">
        <w:rPr>
          <w:rFonts w:ascii="Times New Roman" w:hAnsi="Times New Roman" w:cs="Times New Roman"/>
          <w:sz w:val="20"/>
          <w:szCs w:val="20"/>
        </w:rPr>
        <w:t>Interchange.</w:t>
      </w:r>
    </w:p>
  </w:footnote>
  <w:footnote w:id="4">
    <w:p w14:paraId="2E11CF9E" w14:textId="694D66F2" w:rsidR="00597D4F" w:rsidRPr="00F5349C" w:rsidRDefault="00597D4F" w:rsidP="00F5349C">
      <w:pPr>
        <w:spacing w:before="84"/>
        <w:ind w:right="135"/>
        <w:jc w:val="both"/>
        <w:rPr>
          <w:lang w:val="de-DE"/>
        </w:rPr>
      </w:pPr>
      <w:r w:rsidRPr="00F5349C">
        <w:rPr>
          <w:rFonts w:ascii="Times New Roman" w:hAnsi="Times New Roman" w:cs="Times New Roman"/>
          <w:vertAlign w:val="superscript"/>
          <w:lang w:val="de-DE"/>
        </w:rPr>
        <w:footnoteRef/>
      </w:r>
      <w:r w:rsidRPr="00F5349C">
        <w:rPr>
          <w:sz w:val="20"/>
          <w:szCs w:val="20"/>
          <w:lang w:val="de-DE"/>
        </w:rPr>
        <w:t xml:space="preserve"> </w:t>
      </w:r>
      <w:r w:rsidRPr="00F5349C">
        <w:rPr>
          <w:rFonts w:ascii="Times New Roman" w:hAnsi="Times New Roman" w:cs="Times New Roman"/>
          <w:sz w:val="20"/>
          <w:szCs w:val="20"/>
          <w:lang w:val="de-DE"/>
        </w:rPr>
        <w:t>Dabei sind nur die für das betreffende Verfahren tatsächlich erstellten Bewertungsberichte auf Basis der im Abschlussbericht beschriebenen Verfahrensschritte zu berücksichtigen. Diese umfassen beispielsweise nicht immer einen Bewertungsbericht zu Tag 180.</w:t>
      </w:r>
    </w:p>
  </w:footnote>
  <w:footnote w:id="5">
    <w:p w14:paraId="7C56B1B1" w14:textId="4E6AB6B6" w:rsidR="00597D4F" w:rsidRPr="00E2015C" w:rsidRDefault="00597D4F" w:rsidP="00F10C6A">
      <w:pPr>
        <w:pStyle w:val="Funotentext"/>
        <w:keepNext/>
        <w:keepLines/>
        <w:widowControl/>
        <w:jc w:val="both"/>
        <w:rPr>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t>
      </w:r>
      <w:r w:rsidRPr="00AC48FE">
        <w:rPr>
          <w:rFonts w:ascii="Times New Roman" w:hAnsi="Times New Roman" w:cs="Times New Roman"/>
          <w:lang w:val="de-DE"/>
        </w:rPr>
        <w:t>Sofern</w:t>
      </w:r>
      <w:r w:rsidRPr="00AC48FE">
        <w:rPr>
          <w:rFonts w:ascii="Times New Roman" w:hAnsi="Times New Roman" w:cs="Times New Roman"/>
          <w:spacing w:val="37"/>
          <w:lang w:val="de-DE"/>
        </w:rPr>
        <w:t xml:space="preserve"> </w:t>
      </w:r>
      <w:r w:rsidRPr="00AC48FE">
        <w:rPr>
          <w:rFonts w:ascii="Times New Roman" w:hAnsi="Times New Roman" w:cs="Times New Roman"/>
          <w:lang w:val="de-DE"/>
        </w:rPr>
        <w:t>für</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die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Abschnitte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3.2</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oder</w:t>
      </w:r>
      <w:r w:rsidRPr="00C56E52">
        <w:rPr>
          <w:rFonts w:ascii="Times New Roman" w:hAnsi="Times New Roman" w:cs="Times New Roman"/>
          <w:spacing w:val="37"/>
          <w:lang w:val="de-DE"/>
        </w:rPr>
        <w:t xml:space="preserve"> </w:t>
      </w:r>
      <w:r w:rsidRPr="00C56E52">
        <w:rPr>
          <w:rFonts w:ascii="Times New Roman" w:hAnsi="Times New Roman" w:cs="Times New Roman"/>
          <w:lang w:val="de-DE"/>
        </w:rPr>
        <w:t>3.3</w:t>
      </w:r>
      <w:r w:rsidRPr="00C56E52">
        <w:rPr>
          <w:rFonts w:ascii="Times New Roman" w:hAnsi="Times New Roman" w:cs="Times New Roman"/>
          <w:spacing w:val="39"/>
          <w:lang w:val="de-DE"/>
        </w:rPr>
        <w:t xml:space="preserve"> </w:t>
      </w:r>
      <w:r w:rsidRPr="00C56E52">
        <w:rPr>
          <w:rFonts w:ascii="Times New Roman" w:hAnsi="Times New Roman" w:cs="Times New Roman"/>
          <w:lang w:val="de-DE"/>
        </w:rPr>
        <w:t>von</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Modul</w:t>
      </w:r>
      <w:r w:rsidRPr="00B63EE0">
        <w:rPr>
          <w:rFonts w:ascii="Times New Roman" w:hAnsi="Times New Roman" w:cs="Times New Roman"/>
          <w:spacing w:val="38"/>
          <w:lang w:val="de-DE"/>
        </w:rPr>
        <w:t xml:space="preserve"> </w:t>
      </w:r>
      <w:r w:rsidRPr="00B63EE0">
        <w:rPr>
          <w:rFonts w:ascii="Times New Roman" w:hAnsi="Times New Roman" w:cs="Times New Roman"/>
          <w:lang w:val="de-DE"/>
        </w:rPr>
        <w:t>3</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eine</w:t>
      </w:r>
      <w:r w:rsidRPr="00B63EE0">
        <w:rPr>
          <w:rFonts w:ascii="Times New Roman" w:hAnsi="Times New Roman" w:cs="Times New Roman"/>
          <w:spacing w:val="39"/>
          <w:lang w:val="de-DE"/>
        </w:rPr>
        <w:t xml:space="preserve"> </w:t>
      </w:r>
      <w:r w:rsidRPr="00B63EE0">
        <w:rPr>
          <w:rFonts w:ascii="Times New Roman" w:hAnsi="Times New Roman" w:cs="Times New Roman"/>
          <w:lang w:val="de-DE"/>
        </w:rPr>
        <w:t>bibliografische</w:t>
      </w:r>
      <w:r w:rsidRPr="00B63EE0">
        <w:rPr>
          <w:rFonts w:ascii="Times New Roman" w:hAnsi="Times New Roman" w:cs="Times New Roman"/>
          <w:spacing w:val="41"/>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39"/>
          <w:lang w:val="de-DE"/>
        </w:rPr>
        <w:t xml:space="preserve"> </w:t>
      </w:r>
      <w:r w:rsidRPr="00B63EE0">
        <w:rPr>
          <w:rFonts w:ascii="Times New Roman" w:hAnsi="Times New Roman" w:cs="Times New Roman"/>
          <w:lang w:val="de-DE"/>
        </w:rPr>
        <w:t>durchgeführt</w:t>
      </w:r>
      <w:r w:rsidRPr="00B63EE0">
        <w:rPr>
          <w:rFonts w:ascii="Times New Roman" w:hAnsi="Times New Roman" w:cs="Times New Roman"/>
          <w:w w:val="99"/>
          <w:lang w:val="de-DE"/>
        </w:rPr>
        <w:t xml:space="preserve"> </w:t>
      </w:r>
      <w:r w:rsidRPr="00613B48">
        <w:rPr>
          <w:rFonts w:ascii="Times New Roman" w:hAnsi="Times New Roman" w:cs="Times New Roman"/>
          <w:lang w:val="de-DE"/>
        </w:rPr>
        <w:t>wurde, können weitere Unterordner zur Dokumentation der Informationsbeschaffung ergänzt werden.</w:t>
      </w:r>
      <w:r w:rsidRPr="00613B48">
        <w:rPr>
          <w:rFonts w:ascii="Times New Roman" w:hAnsi="Times New Roman" w:cs="Times New Roman"/>
          <w:spacing w:val="33"/>
          <w:lang w:val="de-DE"/>
        </w:rPr>
        <w:t xml:space="preserve"> </w:t>
      </w:r>
      <w:r w:rsidRPr="00613B48">
        <w:rPr>
          <w:rFonts w:ascii="Times New Roman" w:hAnsi="Times New Roman" w:cs="Times New Roman"/>
          <w:lang w:val="de-DE"/>
        </w:rPr>
        <w:t>Die</w:t>
      </w:r>
      <w:r w:rsidRPr="00613B48">
        <w:rPr>
          <w:rFonts w:ascii="Times New Roman" w:hAnsi="Times New Roman" w:cs="Times New Roman"/>
          <w:w w:val="99"/>
          <w:lang w:val="de-DE"/>
        </w:rPr>
        <w:t xml:space="preserve"> </w:t>
      </w:r>
      <w:r w:rsidRPr="0004396E">
        <w:rPr>
          <w:rFonts w:ascii="Times New Roman" w:hAnsi="Times New Roman" w:cs="Times New Roman"/>
          <w:lang w:val="de-DE"/>
        </w:rPr>
        <w:t>Dokumentation</w:t>
      </w:r>
      <w:r w:rsidRPr="0004396E">
        <w:rPr>
          <w:rFonts w:ascii="Times New Roman" w:hAnsi="Times New Roman" w:cs="Times New Roman"/>
          <w:spacing w:val="44"/>
          <w:lang w:val="de-DE"/>
        </w:rPr>
        <w:t xml:space="preserve"> </w:t>
      </w:r>
      <w:r w:rsidRPr="0004396E">
        <w:rPr>
          <w:rFonts w:ascii="Times New Roman" w:hAnsi="Times New Roman" w:cs="Times New Roman"/>
          <w:lang w:val="de-DE"/>
        </w:rPr>
        <w:t>sollte</w:t>
      </w:r>
      <w:r w:rsidRPr="0004396E">
        <w:rPr>
          <w:rFonts w:ascii="Times New Roman" w:hAnsi="Times New Roman" w:cs="Times New Roman"/>
          <w:spacing w:val="43"/>
          <w:lang w:val="de-DE"/>
        </w:rPr>
        <w:t xml:space="preserve"> </w:t>
      </w:r>
      <w:r w:rsidRPr="0004396E">
        <w:rPr>
          <w:rFonts w:ascii="Times New Roman" w:hAnsi="Times New Roman" w:cs="Times New Roman"/>
          <w:lang w:val="de-DE"/>
        </w:rPr>
        <w:t>dann</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analog</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der</w:t>
      </w:r>
      <w:r w:rsidRPr="0025679E">
        <w:rPr>
          <w:rFonts w:ascii="Times New Roman" w:hAnsi="Times New Roman" w:cs="Times New Roman"/>
          <w:spacing w:val="44"/>
          <w:lang w:val="de-DE"/>
        </w:rPr>
        <w:t xml:space="preserve"> </w:t>
      </w:r>
      <w:r w:rsidRPr="0025679E">
        <w:rPr>
          <w:rFonts w:ascii="Times New Roman" w:hAnsi="Times New Roman" w:cs="Times New Roman"/>
          <w:lang w:val="de-DE"/>
        </w:rPr>
        <w:t>Dokumentation</w:t>
      </w:r>
      <w:r w:rsidRPr="0025679E">
        <w:rPr>
          <w:rFonts w:ascii="Times New Roman" w:hAnsi="Times New Roman" w:cs="Times New Roman"/>
          <w:spacing w:val="42"/>
          <w:lang w:val="de-DE"/>
        </w:rPr>
        <w:t xml:space="preserve"> </w:t>
      </w:r>
      <w:r w:rsidRPr="0025679E">
        <w:rPr>
          <w:rFonts w:ascii="Times New Roman" w:hAnsi="Times New Roman" w:cs="Times New Roman"/>
          <w:lang w:val="de-DE"/>
        </w:rPr>
        <w:t>der</w:t>
      </w:r>
      <w:r w:rsidRPr="0039110A">
        <w:rPr>
          <w:rFonts w:ascii="Times New Roman" w:hAnsi="Times New Roman" w:cs="Times New Roman"/>
          <w:spacing w:val="44"/>
          <w:lang w:val="de-DE"/>
        </w:rPr>
        <w:t xml:space="preserve"> </w:t>
      </w:r>
      <w:r w:rsidRPr="0039110A">
        <w:rPr>
          <w:rFonts w:ascii="Times New Roman" w:hAnsi="Times New Roman" w:cs="Times New Roman"/>
          <w:lang w:val="de-DE"/>
        </w:rPr>
        <w:t>bibliografischen</w:t>
      </w:r>
      <w:r w:rsidRPr="007D38AE">
        <w:rPr>
          <w:rFonts w:ascii="Times New Roman" w:hAnsi="Times New Roman" w:cs="Times New Roman"/>
          <w:spacing w:val="42"/>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43"/>
          <w:lang w:val="de-DE"/>
        </w:rPr>
        <w:t xml:space="preserve"> </w:t>
      </w:r>
      <w:r w:rsidRPr="007D38AE">
        <w:rPr>
          <w:rFonts w:ascii="Times New Roman" w:hAnsi="Times New Roman" w:cs="Times New Roman"/>
          <w:lang w:val="de-DE"/>
        </w:rPr>
        <w:t>für</w:t>
      </w:r>
      <w:r w:rsidRPr="000A50F3">
        <w:rPr>
          <w:rFonts w:ascii="Times New Roman" w:hAnsi="Times New Roman" w:cs="Times New Roman"/>
          <w:spacing w:val="44"/>
          <w:lang w:val="de-DE"/>
        </w:rPr>
        <w:t xml:space="preserve"> </w:t>
      </w:r>
      <w:r w:rsidRPr="000A50F3">
        <w:rPr>
          <w:rFonts w:ascii="Times New Roman" w:hAnsi="Times New Roman" w:cs="Times New Roman"/>
          <w:lang w:val="de-DE"/>
        </w:rPr>
        <w:t>Modul</w:t>
      </w:r>
      <w:r w:rsidRPr="000A50F3">
        <w:rPr>
          <w:rFonts w:ascii="Times New Roman" w:hAnsi="Times New Roman" w:cs="Times New Roman"/>
          <w:spacing w:val="43"/>
          <w:lang w:val="de-DE"/>
        </w:rPr>
        <w:t xml:space="preserve"> </w:t>
      </w:r>
      <w:r w:rsidRPr="003B7952">
        <w:rPr>
          <w:rFonts w:ascii="Times New Roman" w:hAnsi="Times New Roman" w:cs="Times New Roman"/>
          <w:lang w:val="de-DE"/>
        </w:rPr>
        <w:t>4</w:t>
      </w:r>
      <w:r w:rsidRPr="003B7952">
        <w:rPr>
          <w:rFonts w:ascii="Times New Roman" w:hAnsi="Times New Roman" w:cs="Times New Roman"/>
          <w:w w:val="99"/>
          <w:lang w:val="de-DE"/>
        </w:rPr>
        <w:t xml:space="preserve"> </w:t>
      </w:r>
      <w:r w:rsidRPr="00C7617E">
        <w:rPr>
          <w:rFonts w:ascii="Times New Roman" w:hAnsi="Times New Roman" w:cs="Times New Roman"/>
          <w:lang w:val="de-DE"/>
        </w:rPr>
        <w:t>erfolgen (s</w:t>
      </w:r>
      <w:r>
        <w:rPr>
          <w:rFonts w:ascii="Times New Roman" w:hAnsi="Times New Roman" w:cs="Times New Roman"/>
          <w:lang w:val="de-DE"/>
        </w:rPr>
        <w:t>iehe unten</w:t>
      </w:r>
      <w:r w:rsidRPr="00C7617E">
        <w:rPr>
          <w:rFonts w:ascii="Times New Roman" w:hAnsi="Times New Roman" w:cs="Times New Roman"/>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E36" w14:textId="1072BC49" w:rsidR="00597D4F" w:rsidRDefault="00597D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9A44" w14:textId="02716717" w:rsidR="00597D4F" w:rsidRPr="00D42370"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Erstellung und Einreichung eines Dossiers zur Nutzenbewertung</w:t>
    </w:r>
    <w:r w:rsidRPr="00D42370">
      <w:rPr>
        <w:rFonts w:ascii="Times New Roman" w:hAnsi="Times New Roman"/>
        <w:color w:val="000000" w:themeColor="text1"/>
        <w:sz w:val="24"/>
        <w:lang w:val="de-DE"/>
      </w:rPr>
      <w:tab/>
    </w:r>
  </w:p>
  <w:p w14:paraId="5DFC0C93" w14:textId="039FA802" w:rsidR="00597D4F" w:rsidRDefault="00597D4F" w:rsidP="00D42370">
    <w:pPr>
      <w:pStyle w:val="Textkrper"/>
      <w:spacing w:before="0" w:line="40" w:lineRule="exact"/>
      <w:ind w:left="0" w:right="563"/>
    </w:pPr>
    <w:r>
      <w:rPr>
        <w:noProof/>
        <w:lang w:eastAsia="de-DE"/>
      </w:rPr>
      <mc:AlternateContent>
        <mc:Choice Requires="wpg">
          <w:drawing>
            <wp:inline distT="0" distB="0" distL="0" distR="0" wp14:anchorId="35ED887D" wp14:editId="21641689">
              <wp:extent cx="5801995" cy="45085"/>
              <wp:effectExtent l="3175" t="0" r="5080" b="0"/>
              <wp:docPr id="5" name="Group 17" descr="Format und Gliederung, einzureichende Unterlagen, technische Stand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45085"/>
                        <a:chOff x="0" y="0"/>
                        <a:chExt cx="9137" cy="10"/>
                      </a:xfrm>
                    </wpg:grpSpPr>
                    <wpg:grpSp>
                      <wpg:cNvPr id="6" name="Group 18"/>
                      <wpg:cNvGrpSpPr>
                        <a:grpSpLocks/>
                      </wpg:cNvGrpSpPr>
                      <wpg:grpSpPr bwMode="auto">
                        <a:xfrm>
                          <a:off x="5" y="5"/>
                          <a:ext cx="9128" cy="2"/>
                          <a:chOff x="5" y="5"/>
                          <a:chExt cx="9128" cy="2"/>
                        </a:xfrm>
                      </wpg:grpSpPr>
                      <wps:wsp>
                        <wps:cNvPr id="7" name="Freeform 19"/>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1CA565" id="Group 17" o:spid="_x0000_s1026" alt="Format und Gliederung, einzureichende Unterlagen, technische Standards" style="width:456.85pt;height:3.5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">
              <v:group id="Group 18"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" path="m,l9127,e" filled="f" strokeweight=".48pt">
                  <v:path arrowok="t" o:connecttype="custom" o:connectlocs="0,0;9127,0" o:connectangles="0,0"/>
                </v:shape>
              </v:group>
              <w10:anchorlock/>
            </v:group>
          </w:pict>
        </mc:Fallback>
      </mc:AlternateContent>
    </w:r>
  </w:p>
  <w:p w14:paraId="7BB1F99C" w14:textId="35D8F51C" w:rsidR="00597D4F"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Format und Gliederung, einzureichende Unterlagen, technische Standards</w:t>
    </w:r>
  </w:p>
  <w:p w14:paraId="30EF056C" w14:textId="77777777" w:rsidR="00597D4F" w:rsidRPr="0071035F" w:rsidRDefault="00597D4F" w:rsidP="00D42370">
    <w:pPr>
      <w:pStyle w:val="Kopfzeile"/>
      <w:widowControl/>
      <w:rPr>
        <w:lang w:val="de-DE"/>
      </w:rPr>
    </w:pPr>
  </w:p>
  <w:p w14:paraId="75C1CDB4" w14:textId="77777777" w:rsidR="00597D4F" w:rsidRPr="00A1528A" w:rsidRDefault="00597D4F">
    <w:pPr>
      <w:spacing w:line="14" w:lineRule="auto"/>
      <w:rPr>
        <w:sz w:val="20"/>
        <w:szCs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D8A2" w14:textId="0C180489" w:rsidR="00597D4F" w:rsidRDefault="00597D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C8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31A9"/>
    <w:multiLevelType w:val="hybridMultilevel"/>
    <w:tmpl w:val="790EAA26"/>
    <w:lvl w:ilvl="0" w:tplc="04070005">
      <w:start w:val="1"/>
      <w:numFmt w:val="bullet"/>
      <w:lvlText w:val=""/>
      <w:lvlJc w:val="left"/>
      <w:pPr>
        <w:ind w:left="858" w:hanging="360"/>
      </w:pPr>
      <w:rPr>
        <w:rFonts w:ascii="Wingdings" w:hAnsi="Wingdings" w:hint="default"/>
      </w:rPr>
    </w:lvl>
    <w:lvl w:ilvl="1" w:tplc="8916943A">
      <w:start w:val="1"/>
      <w:numFmt w:val="bullet"/>
      <w:lvlText w:val=""/>
      <w:lvlJc w:val="left"/>
      <w:pPr>
        <w:ind w:left="1578" w:hanging="360"/>
      </w:pPr>
      <w:rPr>
        <w:rFonts w:ascii="Wingdings" w:eastAsia="Wingdings" w:hAnsi="Wingdings" w:hint="default"/>
        <w:w w:val="100"/>
        <w:sz w:val="24"/>
        <w:szCs w:val="24"/>
      </w:rPr>
    </w:lvl>
    <w:lvl w:ilvl="2" w:tplc="04070005" w:tentative="1">
      <w:start w:val="1"/>
      <w:numFmt w:val="bullet"/>
      <w:lvlText w:val=""/>
      <w:lvlJc w:val="left"/>
      <w:pPr>
        <w:ind w:left="2298" w:hanging="360"/>
      </w:pPr>
      <w:rPr>
        <w:rFonts w:ascii="Wingdings" w:hAnsi="Wingdings" w:hint="default"/>
      </w:rPr>
    </w:lvl>
    <w:lvl w:ilvl="3" w:tplc="04070001" w:tentative="1">
      <w:start w:val="1"/>
      <w:numFmt w:val="bullet"/>
      <w:lvlText w:val=""/>
      <w:lvlJc w:val="left"/>
      <w:pPr>
        <w:ind w:left="3018" w:hanging="360"/>
      </w:pPr>
      <w:rPr>
        <w:rFonts w:ascii="Symbol" w:hAnsi="Symbol" w:hint="default"/>
      </w:rPr>
    </w:lvl>
    <w:lvl w:ilvl="4" w:tplc="04070003" w:tentative="1">
      <w:start w:val="1"/>
      <w:numFmt w:val="bullet"/>
      <w:lvlText w:val="o"/>
      <w:lvlJc w:val="left"/>
      <w:pPr>
        <w:ind w:left="3738" w:hanging="360"/>
      </w:pPr>
      <w:rPr>
        <w:rFonts w:ascii="Courier New" w:hAnsi="Courier New" w:cs="Courier New" w:hint="default"/>
      </w:rPr>
    </w:lvl>
    <w:lvl w:ilvl="5" w:tplc="04070005" w:tentative="1">
      <w:start w:val="1"/>
      <w:numFmt w:val="bullet"/>
      <w:lvlText w:val=""/>
      <w:lvlJc w:val="left"/>
      <w:pPr>
        <w:ind w:left="4458" w:hanging="360"/>
      </w:pPr>
      <w:rPr>
        <w:rFonts w:ascii="Wingdings" w:hAnsi="Wingdings" w:hint="default"/>
      </w:rPr>
    </w:lvl>
    <w:lvl w:ilvl="6" w:tplc="04070001" w:tentative="1">
      <w:start w:val="1"/>
      <w:numFmt w:val="bullet"/>
      <w:lvlText w:val=""/>
      <w:lvlJc w:val="left"/>
      <w:pPr>
        <w:ind w:left="5178" w:hanging="360"/>
      </w:pPr>
      <w:rPr>
        <w:rFonts w:ascii="Symbol" w:hAnsi="Symbol" w:hint="default"/>
      </w:rPr>
    </w:lvl>
    <w:lvl w:ilvl="7" w:tplc="04070003" w:tentative="1">
      <w:start w:val="1"/>
      <w:numFmt w:val="bullet"/>
      <w:lvlText w:val="o"/>
      <w:lvlJc w:val="left"/>
      <w:pPr>
        <w:ind w:left="5898" w:hanging="360"/>
      </w:pPr>
      <w:rPr>
        <w:rFonts w:ascii="Courier New" w:hAnsi="Courier New" w:cs="Courier New" w:hint="default"/>
      </w:rPr>
    </w:lvl>
    <w:lvl w:ilvl="8" w:tplc="04070005" w:tentative="1">
      <w:start w:val="1"/>
      <w:numFmt w:val="bullet"/>
      <w:lvlText w:val=""/>
      <w:lvlJc w:val="left"/>
      <w:pPr>
        <w:ind w:left="6618" w:hanging="360"/>
      </w:pPr>
      <w:rPr>
        <w:rFonts w:ascii="Wingdings" w:hAnsi="Wingdings" w:hint="default"/>
      </w:rPr>
    </w:lvl>
  </w:abstractNum>
  <w:abstractNum w:abstractNumId="2" w15:restartNumberingAfterBreak="0">
    <w:nsid w:val="07574CC1"/>
    <w:multiLevelType w:val="hybridMultilevel"/>
    <w:tmpl w:val="443298FC"/>
    <w:lvl w:ilvl="0" w:tplc="12EEB7A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63BD9"/>
    <w:multiLevelType w:val="hybridMultilevel"/>
    <w:tmpl w:val="5B5EB47C"/>
    <w:lvl w:ilvl="0" w:tplc="9A6CCFF2">
      <w:start w:val="1"/>
      <w:numFmt w:val="bullet"/>
      <w:lvlText w:val=""/>
      <w:lvlJc w:val="left"/>
      <w:pPr>
        <w:ind w:left="1080" w:hanging="360"/>
      </w:pPr>
      <w:rPr>
        <w:rFonts w:ascii="Wingdings" w:eastAsia="Wingdings" w:hAnsi="Wingdings" w:hint="default"/>
        <w:w w:val="100"/>
        <w:sz w:val="24"/>
        <w:szCs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2954F6"/>
    <w:multiLevelType w:val="hybridMultilevel"/>
    <w:tmpl w:val="2BEC773C"/>
    <w:lvl w:ilvl="0" w:tplc="A1F846AC">
      <w:start w:val="1"/>
      <w:numFmt w:val="bullet"/>
      <w:lvlText w:val=""/>
      <w:lvlJc w:val="left"/>
      <w:pPr>
        <w:ind w:left="383" w:hanging="223"/>
      </w:pPr>
      <w:rPr>
        <w:rFonts w:ascii="Symbol" w:eastAsia="Symbol" w:hAnsi="Symbol" w:hint="default"/>
        <w:color w:val="000080"/>
        <w:w w:val="99"/>
        <w:sz w:val="15"/>
        <w:szCs w:val="15"/>
      </w:rPr>
    </w:lvl>
    <w:lvl w:ilvl="1" w:tplc="B9E28F7C">
      <w:start w:val="1"/>
      <w:numFmt w:val="bullet"/>
      <w:lvlText w:val=""/>
      <w:lvlJc w:val="left"/>
      <w:pPr>
        <w:ind w:left="997" w:hanging="223"/>
      </w:pPr>
      <w:rPr>
        <w:rFonts w:ascii="Symbol" w:eastAsia="Symbol" w:hAnsi="Symbol" w:hint="default"/>
        <w:color w:val="000080"/>
        <w:w w:val="99"/>
        <w:sz w:val="15"/>
        <w:szCs w:val="15"/>
      </w:rPr>
    </w:lvl>
    <w:lvl w:ilvl="2" w:tplc="35649050">
      <w:start w:val="1"/>
      <w:numFmt w:val="bullet"/>
      <w:lvlText w:val=""/>
      <w:lvlJc w:val="left"/>
      <w:pPr>
        <w:ind w:left="1335" w:hanging="223"/>
      </w:pPr>
      <w:rPr>
        <w:rFonts w:ascii="Symbol" w:eastAsia="Symbol" w:hAnsi="Symbol" w:hint="default"/>
        <w:color w:val="000080"/>
        <w:w w:val="99"/>
        <w:sz w:val="15"/>
        <w:szCs w:val="15"/>
      </w:rPr>
    </w:lvl>
    <w:lvl w:ilvl="3" w:tplc="E0DE6104">
      <w:start w:val="1"/>
      <w:numFmt w:val="bullet"/>
      <w:lvlText w:val="•"/>
      <w:lvlJc w:val="left"/>
      <w:pPr>
        <w:ind w:left="1801" w:hanging="223"/>
      </w:pPr>
      <w:rPr>
        <w:rFonts w:hint="default"/>
      </w:rPr>
    </w:lvl>
    <w:lvl w:ilvl="4" w:tplc="5008D06E">
      <w:start w:val="1"/>
      <w:numFmt w:val="bullet"/>
      <w:lvlText w:val="•"/>
      <w:lvlJc w:val="left"/>
      <w:pPr>
        <w:ind w:left="2263" w:hanging="223"/>
      </w:pPr>
      <w:rPr>
        <w:rFonts w:hint="default"/>
      </w:rPr>
    </w:lvl>
    <w:lvl w:ilvl="5" w:tplc="C65E7D4C">
      <w:start w:val="1"/>
      <w:numFmt w:val="bullet"/>
      <w:lvlText w:val="•"/>
      <w:lvlJc w:val="left"/>
      <w:pPr>
        <w:ind w:left="2725" w:hanging="223"/>
      </w:pPr>
      <w:rPr>
        <w:rFonts w:hint="default"/>
      </w:rPr>
    </w:lvl>
    <w:lvl w:ilvl="6" w:tplc="329287AC">
      <w:start w:val="1"/>
      <w:numFmt w:val="bullet"/>
      <w:lvlText w:val="•"/>
      <w:lvlJc w:val="left"/>
      <w:pPr>
        <w:ind w:left="3187" w:hanging="223"/>
      </w:pPr>
      <w:rPr>
        <w:rFonts w:hint="default"/>
      </w:rPr>
    </w:lvl>
    <w:lvl w:ilvl="7" w:tplc="33FE1680">
      <w:start w:val="1"/>
      <w:numFmt w:val="bullet"/>
      <w:lvlText w:val="•"/>
      <w:lvlJc w:val="left"/>
      <w:pPr>
        <w:ind w:left="3649" w:hanging="223"/>
      </w:pPr>
      <w:rPr>
        <w:rFonts w:hint="default"/>
      </w:rPr>
    </w:lvl>
    <w:lvl w:ilvl="8" w:tplc="6EE85B62">
      <w:start w:val="1"/>
      <w:numFmt w:val="bullet"/>
      <w:lvlText w:val="•"/>
      <w:lvlJc w:val="left"/>
      <w:pPr>
        <w:ind w:left="4111" w:hanging="223"/>
      </w:pPr>
      <w:rPr>
        <w:rFonts w:hint="default"/>
      </w:rPr>
    </w:lvl>
  </w:abstractNum>
  <w:abstractNum w:abstractNumId="5" w15:restartNumberingAfterBreak="0">
    <w:nsid w:val="1E8229E9"/>
    <w:multiLevelType w:val="multilevel"/>
    <w:tmpl w:val="E6C47212"/>
    <w:lvl w:ilvl="0">
      <w:start w:val="1"/>
      <w:numFmt w:val="decimal"/>
      <w:lvlText w:val="%1"/>
      <w:lvlJc w:val="left"/>
      <w:pPr>
        <w:ind w:left="704" w:hanging="567"/>
      </w:pPr>
      <w:rPr>
        <w:rFonts w:ascii="Times New Roman" w:eastAsia="Times New Roman" w:hAnsi="Times New Roman" w:hint="default"/>
        <w:b/>
        <w:bCs/>
        <w:w w:val="100"/>
        <w:sz w:val="24"/>
        <w:szCs w:val="24"/>
      </w:rPr>
    </w:lvl>
    <w:lvl w:ilvl="1">
      <w:start w:val="1"/>
      <w:numFmt w:val="decimal"/>
      <w:lvlText w:val="%1.%2"/>
      <w:lvlJc w:val="left"/>
      <w:pPr>
        <w:ind w:left="932" w:hanging="567"/>
      </w:pPr>
      <w:rPr>
        <w:rFonts w:ascii="Times New Roman" w:eastAsia="Times New Roman" w:hAnsi="Times New Roman" w:hint="default"/>
        <w:w w:val="100"/>
        <w:sz w:val="24"/>
        <w:szCs w:val="24"/>
      </w:rPr>
    </w:lvl>
    <w:lvl w:ilvl="2">
      <w:start w:val="1"/>
      <w:numFmt w:val="decimal"/>
      <w:lvlText w:val="%1.%2.%3"/>
      <w:lvlJc w:val="left"/>
      <w:pPr>
        <w:ind w:left="1271" w:hanging="680"/>
      </w:pPr>
      <w:rPr>
        <w:rFonts w:ascii="Times New Roman" w:eastAsia="Times New Roman" w:hAnsi="Times New Roman" w:hint="default"/>
        <w:w w:val="100"/>
        <w:sz w:val="24"/>
        <w:szCs w:val="24"/>
      </w:rPr>
    </w:lvl>
    <w:lvl w:ilvl="3">
      <w:start w:val="1"/>
      <w:numFmt w:val="bullet"/>
      <w:lvlText w:val="•"/>
      <w:lvlJc w:val="left"/>
      <w:pPr>
        <w:ind w:left="2288" w:hanging="680"/>
      </w:pPr>
      <w:rPr>
        <w:rFonts w:hint="default"/>
      </w:rPr>
    </w:lvl>
    <w:lvl w:ilvl="4">
      <w:start w:val="1"/>
      <w:numFmt w:val="bullet"/>
      <w:lvlText w:val="•"/>
      <w:lvlJc w:val="left"/>
      <w:pPr>
        <w:ind w:left="3296" w:hanging="680"/>
      </w:pPr>
      <w:rPr>
        <w:rFonts w:hint="default"/>
      </w:rPr>
    </w:lvl>
    <w:lvl w:ilvl="5">
      <w:start w:val="1"/>
      <w:numFmt w:val="bullet"/>
      <w:lvlText w:val="•"/>
      <w:lvlJc w:val="left"/>
      <w:pPr>
        <w:ind w:left="4304" w:hanging="680"/>
      </w:pPr>
      <w:rPr>
        <w:rFonts w:hint="default"/>
      </w:rPr>
    </w:lvl>
    <w:lvl w:ilvl="6">
      <w:start w:val="1"/>
      <w:numFmt w:val="bullet"/>
      <w:lvlText w:val="•"/>
      <w:lvlJc w:val="left"/>
      <w:pPr>
        <w:ind w:left="5313" w:hanging="680"/>
      </w:pPr>
      <w:rPr>
        <w:rFonts w:hint="default"/>
      </w:rPr>
    </w:lvl>
    <w:lvl w:ilvl="7">
      <w:start w:val="1"/>
      <w:numFmt w:val="bullet"/>
      <w:lvlText w:val="•"/>
      <w:lvlJc w:val="left"/>
      <w:pPr>
        <w:ind w:left="6321" w:hanging="680"/>
      </w:pPr>
      <w:rPr>
        <w:rFonts w:hint="default"/>
      </w:rPr>
    </w:lvl>
    <w:lvl w:ilvl="8">
      <w:start w:val="1"/>
      <w:numFmt w:val="bullet"/>
      <w:lvlText w:val="•"/>
      <w:lvlJc w:val="left"/>
      <w:pPr>
        <w:ind w:left="7329" w:hanging="680"/>
      </w:pPr>
      <w:rPr>
        <w:rFonts w:hint="default"/>
      </w:rPr>
    </w:lvl>
  </w:abstractNum>
  <w:abstractNum w:abstractNumId="6" w15:restartNumberingAfterBreak="0">
    <w:nsid w:val="2ACD4864"/>
    <w:multiLevelType w:val="hybridMultilevel"/>
    <w:tmpl w:val="CFA236C6"/>
    <w:lvl w:ilvl="0" w:tplc="D29C2434">
      <w:start w:val="1"/>
      <w:numFmt w:val="bullet"/>
      <w:lvlText w:val=""/>
      <w:lvlJc w:val="left"/>
      <w:pPr>
        <w:ind w:left="686" w:hanging="223"/>
      </w:pPr>
      <w:rPr>
        <w:rFonts w:ascii="Symbol" w:eastAsia="Symbol" w:hAnsi="Symbol" w:hint="default"/>
        <w:color w:val="000080"/>
        <w:w w:val="99"/>
        <w:sz w:val="15"/>
        <w:szCs w:val="15"/>
      </w:rPr>
    </w:lvl>
    <w:lvl w:ilvl="1" w:tplc="677ED4AC">
      <w:start w:val="1"/>
      <w:numFmt w:val="bullet"/>
      <w:lvlText w:val="•"/>
      <w:lvlJc w:val="left"/>
      <w:pPr>
        <w:ind w:left="1226" w:hanging="223"/>
      </w:pPr>
      <w:rPr>
        <w:rFonts w:hint="default"/>
      </w:rPr>
    </w:lvl>
    <w:lvl w:ilvl="2" w:tplc="87C4155E">
      <w:start w:val="1"/>
      <w:numFmt w:val="bullet"/>
      <w:lvlText w:val="•"/>
      <w:lvlJc w:val="left"/>
      <w:pPr>
        <w:ind w:left="1772" w:hanging="223"/>
      </w:pPr>
      <w:rPr>
        <w:rFonts w:hint="default"/>
      </w:rPr>
    </w:lvl>
    <w:lvl w:ilvl="3" w:tplc="06C2A49E">
      <w:start w:val="1"/>
      <w:numFmt w:val="bullet"/>
      <w:lvlText w:val="•"/>
      <w:lvlJc w:val="left"/>
      <w:pPr>
        <w:ind w:left="2318" w:hanging="223"/>
      </w:pPr>
      <w:rPr>
        <w:rFonts w:hint="default"/>
      </w:rPr>
    </w:lvl>
    <w:lvl w:ilvl="4" w:tplc="D3BE990C">
      <w:start w:val="1"/>
      <w:numFmt w:val="bullet"/>
      <w:lvlText w:val="•"/>
      <w:lvlJc w:val="left"/>
      <w:pPr>
        <w:ind w:left="2864" w:hanging="223"/>
      </w:pPr>
      <w:rPr>
        <w:rFonts w:hint="default"/>
      </w:rPr>
    </w:lvl>
    <w:lvl w:ilvl="5" w:tplc="E6863F12">
      <w:start w:val="1"/>
      <w:numFmt w:val="bullet"/>
      <w:lvlText w:val="•"/>
      <w:lvlJc w:val="left"/>
      <w:pPr>
        <w:ind w:left="3410" w:hanging="223"/>
      </w:pPr>
      <w:rPr>
        <w:rFonts w:hint="default"/>
      </w:rPr>
    </w:lvl>
    <w:lvl w:ilvl="6" w:tplc="04582742">
      <w:start w:val="1"/>
      <w:numFmt w:val="bullet"/>
      <w:lvlText w:val="•"/>
      <w:lvlJc w:val="left"/>
      <w:pPr>
        <w:ind w:left="3957" w:hanging="223"/>
      </w:pPr>
      <w:rPr>
        <w:rFonts w:hint="default"/>
      </w:rPr>
    </w:lvl>
    <w:lvl w:ilvl="7" w:tplc="734A7CAA">
      <w:start w:val="1"/>
      <w:numFmt w:val="bullet"/>
      <w:lvlText w:val="•"/>
      <w:lvlJc w:val="left"/>
      <w:pPr>
        <w:ind w:left="4503" w:hanging="223"/>
      </w:pPr>
      <w:rPr>
        <w:rFonts w:hint="default"/>
      </w:rPr>
    </w:lvl>
    <w:lvl w:ilvl="8" w:tplc="FBF46D66">
      <w:start w:val="1"/>
      <w:numFmt w:val="bullet"/>
      <w:lvlText w:val="•"/>
      <w:lvlJc w:val="left"/>
      <w:pPr>
        <w:ind w:left="5049" w:hanging="223"/>
      </w:pPr>
      <w:rPr>
        <w:rFonts w:hint="default"/>
      </w:rPr>
    </w:lvl>
  </w:abstractNum>
  <w:abstractNum w:abstractNumId="7" w15:restartNumberingAfterBreak="0">
    <w:nsid w:val="30E44765"/>
    <w:multiLevelType w:val="hybridMultilevel"/>
    <w:tmpl w:val="6FDCB1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7F470A"/>
    <w:multiLevelType w:val="multilevel"/>
    <w:tmpl w:val="A524C76E"/>
    <w:lvl w:ilvl="0">
      <w:start w:val="4"/>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9" w15:restartNumberingAfterBreak="0">
    <w:nsid w:val="389431E0"/>
    <w:multiLevelType w:val="multilevel"/>
    <w:tmpl w:val="84CC1B06"/>
    <w:lvl w:ilvl="0">
      <w:start w:val="3"/>
      <w:numFmt w:val="decimal"/>
      <w:lvlText w:val="%1"/>
      <w:lvlJc w:val="left"/>
      <w:pPr>
        <w:ind w:left="704" w:hanging="567"/>
      </w:pPr>
      <w:rPr>
        <w:rFonts w:hint="default"/>
      </w:rPr>
    </w:lvl>
    <w:lvl w:ilvl="1">
      <w:start w:val="2"/>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29" w:hanging="567"/>
      </w:pPr>
      <w:rPr>
        <w:rFonts w:hint="default"/>
      </w:rPr>
    </w:lvl>
    <w:lvl w:ilvl="3">
      <w:start w:val="1"/>
      <w:numFmt w:val="bullet"/>
      <w:lvlText w:val="•"/>
      <w:lvlJc w:val="left"/>
      <w:pPr>
        <w:ind w:left="3293" w:hanging="567"/>
      </w:pPr>
      <w:rPr>
        <w:rFonts w:hint="default"/>
      </w:rPr>
    </w:lvl>
    <w:lvl w:ilvl="4">
      <w:start w:val="1"/>
      <w:numFmt w:val="bullet"/>
      <w:lvlText w:val="•"/>
      <w:lvlJc w:val="left"/>
      <w:pPr>
        <w:ind w:left="4158" w:hanging="567"/>
      </w:pPr>
      <w:rPr>
        <w:rFonts w:hint="default"/>
      </w:rPr>
    </w:lvl>
    <w:lvl w:ilvl="5">
      <w:start w:val="1"/>
      <w:numFmt w:val="bullet"/>
      <w:lvlText w:val="•"/>
      <w:lvlJc w:val="left"/>
      <w:pPr>
        <w:ind w:left="5023" w:hanging="567"/>
      </w:pPr>
      <w:rPr>
        <w:rFonts w:hint="default"/>
      </w:rPr>
    </w:lvl>
    <w:lvl w:ilvl="6">
      <w:start w:val="1"/>
      <w:numFmt w:val="bullet"/>
      <w:lvlText w:val="•"/>
      <w:lvlJc w:val="left"/>
      <w:pPr>
        <w:ind w:left="5887" w:hanging="567"/>
      </w:pPr>
      <w:rPr>
        <w:rFonts w:hint="default"/>
      </w:rPr>
    </w:lvl>
    <w:lvl w:ilvl="7">
      <w:start w:val="1"/>
      <w:numFmt w:val="bullet"/>
      <w:lvlText w:val="•"/>
      <w:lvlJc w:val="left"/>
      <w:pPr>
        <w:ind w:left="6752" w:hanging="567"/>
      </w:pPr>
      <w:rPr>
        <w:rFonts w:hint="default"/>
      </w:rPr>
    </w:lvl>
    <w:lvl w:ilvl="8">
      <w:start w:val="1"/>
      <w:numFmt w:val="bullet"/>
      <w:lvlText w:val="•"/>
      <w:lvlJc w:val="left"/>
      <w:pPr>
        <w:ind w:left="7617" w:hanging="567"/>
      </w:pPr>
      <w:rPr>
        <w:rFonts w:hint="default"/>
      </w:rPr>
    </w:lvl>
  </w:abstractNum>
  <w:abstractNum w:abstractNumId="10" w15:restartNumberingAfterBreak="0">
    <w:nsid w:val="3A0D3C78"/>
    <w:multiLevelType w:val="hybridMultilevel"/>
    <w:tmpl w:val="17C8A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D036F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04E70"/>
    <w:multiLevelType w:val="multilevel"/>
    <w:tmpl w:val="27AEBD30"/>
    <w:lvl w:ilvl="0">
      <w:start w:val="1"/>
      <w:numFmt w:val="decimal"/>
      <w:lvlText w:val="%1"/>
      <w:lvlJc w:val="left"/>
      <w:pPr>
        <w:ind w:left="704" w:hanging="567"/>
      </w:pPr>
      <w:rPr>
        <w:rFonts w:hint="default"/>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89" w:hanging="567"/>
      </w:pPr>
      <w:rPr>
        <w:rFonts w:hint="default"/>
      </w:rPr>
    </w:lvl>
    <w:lvl w:ilvl="3">
      <w:start w:val="1"/>
      <w:numFmt w:val="bullet"/>
      <w:lvlText w:val="•"/>
      <w:lvlJc w:val="left"/>
      <w:pPr>
        <w:ind w:left="3383" w:hanging="567"/>
      </w:pPr>
      <w:rPr>
        <w:rFonts w:hint="default"/>
      </w:rPr>
    </w:lvl>
    <w:lvl w:ilvl="4">
      <w:start w:val="1"/>
      <w:numFmt w:val="bullet"/>
      <w:lvlText w:val="•"/>
      <w:lvlJc w:val="left"/>
      <w:pPr>
        <w:ind w:left="4278" w:hanging="567"/>
      </w:pPr>
      <w:rPr>
        <w:rFonts w:hint="default"/>
      </w:rPr>
    </w:lvl>
    <w:lvl w:ilvl="5">
      <w:start w:val="1"/>
      <w:numFmt w:val="bullet"/>
      <w:lvlText w:val="•"/>
      <w:lvlJc w:val="left"/>
      <w:pPr>
        <w:ind w:left="5173" w:hanging="567"/>
      </w:pPr>
      <w:rPr>
        <w:rFonts w:hint="default"/>
      </w:rPr>
    </w:lvl>
    <w:lvl w:ilvl="6">
      <w:start w:val="1"/>
      <w:numFmt w:val="bullet"/>
      <w:lvlText w:val="•"/>
      <w:lvlJc w:val="left"/>
      <w:pPr>
        <w:ind w:left="6067" w:hanging="567"/>
      </w:pPr>
      <w:rPr>
        <w:rFonts w:hint="default"/>
      </w:rPr>
    </w:lvl>
    <w:lvl w:ilvl="7">
      <w:start w:val="1"/>
      <w:numFmt w:val="bullet"/>
      <w:lvlText w:val="•"/>
      <w:lvlJc w:val="left"/>
      <w:pPr>
        <w:ind w:left="6962" w:hanging="567"/>
      </w:pPr>
      <w:rPr>
        <w:rFonts w:hint="default"/>
      </w:rPr>
    </w:lvl>
    <w:lvl w:ilvl="8">
      <w:start w:val="1"/>
      <w:numFmt w:val="bullet"/>
      <w:lvlText w:val="•"/>
      <w:lvlJc w:val="left"/>
      <w:pPr>
        <w:ind w:left="7857" w:hanging="567"/>
      </w:pPr>
      <w:rPr>
        <w:rFonts w:hint="default"/>
      </w:rPr>
    </w:lvl>
  </w:abstractNum>
  <w:abstractNum w:abstractNumId="13" w15:restartNumberingAfterBreak="0">
    <w:nsid w:val="44BC1A1D"/>
    <w:multiLevelType w:val="hybridMultilevel"/>
    <w:tmpl w:val="FB8A8CE0"/>
    <w:lvl w:ilvl="0" w:tplc="E5CA02BC">
      <w:start w:val="1"/>
      <w:numFmt w:val="bullet"/>
      <w:lvlText w:val=""/>
      <w:lvlJc w:val="left"/>
      <w:pPr>
        <w:ind w:left="915" w:hanging="223"/>
      </w:pPr>
      <w:rPr>
        <w:rFonts w:ascii="Symbol" w:eastAsia="Symbol" w:hAnsi="Symbol" w:hint="default"/>
        <w:color w:val="000080"/>
        <w:w w:val="99"/>
        <w:sz w:val="15"/>
        <w:szCs w:val="15"/>
      </w:rPr>
    </w:lvl>
    <w:lvl w:ilvl="1" w:tplc="50227836">
      <w:start w:val="1"/>
      <w:numFmt w:val="bullet"/>
      <w:lvlText w:val="•"/>
      <w:lvlJc w:val="left"/>
      <w:pPr>
        <w:ind w:left="1289" w:hanging="223"/>
      </w:pPr>
      <w:rPr>
        <w:rFonts w:hint="default"/>
      </w:rPr>
    </w:lvl>
    <w:lvl w:ilvl="2" w:tplc="0B7E5646">
      <w:start w:val="1"/>
      <w:numFmt w:val="bullet"/>
      <w:lvlText w:val="•"/>
      <w:lvlJc w:val="left"/>
      <w:pPr>
        <w:ind w:left="1658" w:hanging="223"/>
      </w:pPr>
      <w:rPr>
        <w:rFonts w:hint="default"/>
      </w:rPr>
    </w:lvl>
    <w:lvl w:ilvl="3" w:tplc="42FE9CAE">
      <w:start w:val="1"/>
      <w:numFmt w:val="bullet"/>
      <w:lvlText w:val="•"/>
      <w:lvlJc w:val="left"/>
      <w:pPr>
        <w:ind w:left="2028" w:hanging="223"/>
      </w:pPr>
      <w:rPr>
        <w:rFonts w:hint="default"/>
      </w:rPr>
    </w:lvl>
    <w:lvl w:ilvl="4" w:tplc="6EC4CE1E">
      <w:start w:val="1"/>
      <w:numFmt w:val="bullet"/>
      <w:lvlText w:val="•"/>
      <w:lvlJc w:val="left"/>
      <w:pPr>
        <w:ind w:left="2397" w:hanging="223"/>
      </w:pPr>
      <w:rPr>
        <w:rFonts w:hint="default"/>
      </w:rPr>
    </w:lvl>
    <w:lvl w:ilvl="5" w:tplc="00E24414">
      <w:start w:val="1"/>
      <w:numFmt w:val="bullet"/>
      <w:lvlText w:val="•"/>
      <w:lvlJc w:val="left"/>
      <w:pPr>
        <w:ind w:left="2767" w:hanging="223"/>
      </w:pPr>
      <w:rPr>
        <w:rFonts w:hint="default"/>
      </w:rPr>
    </w:lvl>
    <w:lvl w:ilvl="6" w:tplc="0F26A6BE">
      <w:start w:val="1"/>
      <w:numFmt w:val="bullet"/>
      <w:lvlText w:val="•"/>
      <w:lvlJc w:val="left"/>
      <w:pPr>
        <w:ind w:left="3136" w:hanging="223"/>
      </w:pPr>
      <w:rPr>
        <w:rFonts w:hint="default"/>
      </w:rPr>
    </w:lvl>
    <w:lvl w:ilvl="7" w:tplc="5FF6FD4A">
      <w:start w:val="1"/>
      <w:numFmt w:val="bullet"/>
      <w:lvlText w:val="•"/>
      <w:lvlJc w:val="left"/>
      <w:pPr>
        <w:ind w:left="3505" w:hanging="223"/>
      </w:pPr>
      <w:rPr>
        <w:rFonts w:hint="default"/>
      </w:rPr>
    </w:lvl>
    <w:lvl w:ilvl="8" w:tplc="BFBC3D6E">
      <w:start w:val="1"/>
      <w:numFmt w:val="bullet"/>
      <w:lvlText w:val="•"/>
      <w:lvlJc w:val="left"/>
      <w:pPr>
        <w:ind w:left="3875" w:hanging="223"/>
      </w:pPr>
      <w:rPr>
        <w:rFonts w:hint="default"/>
      </w:rPr>
    </w:lvl>
  </w:abstractNum>
  <w:abstractNum w:abstractNumId="14" w15:restartNumberingAfterBreak="0">
    <w:nsid w:val="474854D0"/>
    <w:multiLevelType w:val="multilevel"/>
    <w:tmpl w:val="AABA1E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F18F8"/>
    <w:multiLevelType w:val="hybridMultilevel"/>
    <w:tmpl w:val="31AE5FB8"/>
    <w:lvl w:ilvl="0" w:tplc="97DEA44C">
      <w:start w:val="1"/>
      <w:numFmt w:val="bullet"/>
      <w:pStyle w:val="Aufzhlung-1Q"/>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90B46"/>
    <w:multiLevelType w:val="hybridMultilevel"/>
    <w:tmpl w:val="428A224C"/>
    <w:lvl w:ilvl="0" w:tplc="490EECDE">
      <w:start w:val="1"/>
      <w:numFmt w:val="bullet"/>
      <w:lvlText w:val=""/>
      <w:lvlJc w:val="left"/>
      <w:pPr>
        <w:ind w:left="3664" w:hanging="223"/>
      </w:pPr>
      <w:rPr>
        <w:rFonts w:ascii="Symbol" w:eastAsia="Symbol" w:hAnsi="Symbol" w:hint="default"/>
        <w:color w:val="000080"/>
        <w:w w:val="99"/>
        <w:sz w:val="15"/>
        <w:szCs w:val="15"/>
      </w:rPr>
    </w:lvl>
    <w:lvl w:ilvl="1" w:tplc="A2E6D530">
      <w:start w:val="1"/>
      <w:numFmt w:val="bullet"/>
      <w:lvlText w:val="•"/>
      <w:lvlJc w:val="left"/>
      <w:pPr>
        <w:ind w:left="4258" w:hanging="223"/>
      </w:pPr>
      <w:rPr>
        <w:rFonts w:hint="default"/>
      </w:rPr>
    </w:lvl>
    <w:lvl w:ilvl="2" w:tplc="51E653D6">
      <w:start w:val="1"/>
      <w:numFmt w:val="bullet"/>
      <w:lvlText w:val="•"/>
      <w:lvlJc w:val="left"/>
      <w:pPr>
        <w:ind w:left="4857" w:hanging="223"/>
      </w:pPr>
      <w:rPr>
        <w:rFonts w:hint="default"/>
      </w:rPr>
    </w:lvl>
    <w:lvl w:ilvl="3" w:tplc="9558CEF2">
      <w:start w:val="1"/>
      <w:numFmt w:val="bullet"/>
      <w:lvlText w:val="•"/>
      <w:lvlJc w:val="left"/>
      <w:pPr>
        <w:ind w:left="5455" w:hanging="223"/>
      </w:pPr>
      <w:rPr>
        <w:rFonts w:hint="default"/>
      </w:rPr>
    </w:lvl>
    <w:lvl w:ilvl="4" w:tplc="CFD23450">
      <w:start w:val="1"/>
      <w:numFmt w:val="bullet"/>
      <w:lvlText w:val="•"/>
      <w:lvlJc w:val="left"/>
      <w:pPr>
        <w:ind w:left="6054" w:hanging="223"/>
      </w:pPr>
      <w:rPr>
        <w:rFonts w:hint="default"/>
      </w:rPr>
    </w:lvl>
    <w:lvl w:ilvl="5" w:tplc="2F565ABC">
      <w:start w:val="1"/>
      <w:numFmt w:val="bullet"/>
      <w:lvlText w:val="•"/>
      <w:lvlJc w:val="left"/>
      <w:pPr>
        <w:ind w:left="6653" w:hanging="223"/>
      </w:pPr>
      <w:rPr>
        <w:rFonts w:hint="default"/>
      </w:rPr>
    </w:lvl>
    <w:lvl w:ilvl="6" w:tplc="7196E844">
      <w:start w:val="1"/>
      <w:numFmt w:val="bullet"/>
      <w:lvlText w:val="•"/>
      <w:lvlJc w:val="left"/>
      <w:pPr>
        <w:ind w:left="7251" w:hanging="223"/>
      </w:pPr>
      <w:rPr>
        <w:rFonts w:hint="default"/>
      </w:rPr>
    </w:lvl>
    <w:lvl w:ilvl="7" w:tplc="29FE3B1E">
      <w:start w:val="1"/>
      <w:numFmt w:val="bullet"/>
      <w:lvlText w:val="•"/>
      <w:lvlJc w:val="left"/>
      <w:pPr>
        <w:ind w:left="7850" w:hanging="223"/>
      </w:pPr>
      <w:rPr>
        <w:rFonts w:hint="default"/>
      </w:rPr>
    </w:lvl>
    <w:lvl w:ilvl="8" w:tplc="7B6A28B8">
      <w:start w:val="1"/>
      <w:numFmt w:val="bullet"/>
      <w:lvlText w:val="•"/>
      <w:lvlJc w:val="left"/>
      <w:pPr>
        <w:ind w:left="8449" w:hanging="223"/>
      </w:pPr>
      <w:rPr>
        <w:rFonts w:hint="default"/>
      </w:rPr>
    </w:lvl>
  </w:abstractNum>
  <w:abstractNum w:abstractNumId="17" w15:restartNumberingAfterBreak="0">
    <w:nsid w:val="56862A66"/>
    <w:multiLevelType w:val="hybridMultilevel"/>
    <w:tmpl w:val="9E92B2FA"/>
    <w:lvl w:ilvl="0" w:tplc="C6DA39A2">
      <w:start w:val="1"/>
      <w:numFmt w:val="bullet"/>
      <w:lvlText w:val=""/>
      <w:lvlJc w:val="left"/>
      <w:pPr>
        <w:ind w:left="496" w:hanging="358"/>
      </w:pPr>
      <w:rPr>
        <w:rFonts w:ascii="Wingdings" w:eastAsia="Wingdings" w:hAnsi="Wingdings" w:hint="default"/>
        <w:w w:val="100"/>
        <w:sz w:val="24"/>
        <w:szCs w:val="24"/>
      </w:rPr>
    </w:lvl>
    <w:lvl w:ilvl="1" w:tplc="8916943A">
      <w:start w:val="1"/>
      <w:numFmt w:val="bullet"/>
      <w:lvlText w:val=""/>
      <w:lvlJc w:val="left"/>
      <w:pPr>
        <w:ind w:left="851" w:hanging="356"/>
      </w:pPr>
      <w:rPr>
        <w:rFonts w:ascii="Wingdings" w:eastAsia="Wingdings" w:hAnsi="Wingdings" w:hint="default"/>
        <w:w w:val="100"/>
        <w:sz w:val="24"/>
        <w:szCs w:val="24"/>
      </w:rPr>
    </w:lvl>
    <w:lvl w:ilvl="2" w:tplc="EC8654B8">
      <w:start w:val="1"/>
      <w:numFmt w:val="bullet"/>
      <w:lvlText w:val="•"/>
      <w:lvlJc w:val="left"/>
      <w:pPr>
        <w:ind w:left="1802" w:hanging="356"/>
      </w:pPr>
      <w:rPr>
        <w:rFonts w:hint="default"/>
      </w:rPr>
    </w:lvl>
    <w:lvl w:ilvl="3" w:tplc="7F7A06D4">
      <w:start w:val="1"/>
      <w:numFmt w:val="bullet"/>
      <w:lvlText w:val="•"/>
      <w:lvlJc w:val="left"/>
      <w:pPr>
        <w:ind w:left="2745" w:hanging="356"/>
      </w:pPr>
      <w:rPr>
        <w:rFonts w:hint="default"/>
      </w:rPr>
    </w:lvl>
    <w:lvl w:ilvl="4" w:tplc="3052489E">
      <w:start w:val="1"/>
      <w:numFmt w:val="bullet"/>
      <w:lvlText w:val="•"/>
      <w:lvlJc w:val="left"/>
      <w:pPr>
        <w:ind w:left="3688" w:hanging="356"/>
      </w:pPr>
      <w:rPr>
        <w:rFonts w:hint="default"/>
      </w:rPr>
    </w:lvl>
    <w:lvl w:ilvl="5" w:tplc="31CCBB60">
      <w:start w:val="1"/>
      <w:numFmt w:val="bullet"/>
      <w:lvlText w:val="•"/>
      <w:lvlJc w:val="left"/>
      <w:pPr>
        <w:ind w:left="4631" w:hanging="356"/>
      </w:pPr>
      <w:rPr>
        <w:rFonts w:hint="default"/>
      </w:rPr>
    </w:lvl>
    <w:lvl w:ilvl="6" w:tplc="CEF4F544">
      <w:start w:val="1"/>
      <w:numFmt w:val="bullet"/>
      <w:lvlText w:val="•"/>
      <w:lvlJc w:val="left"/>
      <w:pPr>
        <w:ind w:left="5574" w:hanging="356"/>
      </w:pPr>
      <w:rPr>
        <w:rFonts w:hint="default"/>
      </w:rPr>
    </w:lvl>
    <w:lvl w:ilvl="7" w:tplc="EA8489B6">
      <w:start w:val="1"/>
      <w:numFmt w:val="bullet"/>
      <w:lvlText w:val="•"/>
      <w:lvlJc w:val="left"/>
      <w:pPr>
        <w:ind w:left="6517" w:hanging="356"/>
      </w:pPr>
      <w:rPr>
        <w:rFonts w:hint="default"/>
      </w:rPr>
    </w:lvl>
    <w:lvl w:ilvl="8" w:tplc="ABC2C204">
      <w:start w:val="1"/>
      <w:numFmt w:val="bullet"/>
      <w:lvlText w:val="•"/>
      <w:lvlJc w:val="left"/>
      <w:pPr>
        <w:ind w:left="7460" w:hanging="356"/>
      </w:pPr>
      <w:rPr>
        <w:rFonts w:hint="default"/>
      </w:rPr>
    </w:lvl>
  </w:abstractNum>
  <w:abstractNum w:abstractNumId="18" w15:restartNumberingAfterBreak="0">
    <w:nsid w:val="5D677D93"/>
    <w:multiLevelType w:val="multilevel"/>
    <w:tmpl w:val="944470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39189A"/>
    <w:multiLevelType w:val="multilevel"/>
    <w:tmpl w:val="4E301EB6"/>
    <w:lvl w:ilvl="0">
      <w:start w:val="2"/>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20" w15:restartNumberingAfterBreak="0">
    <w:nsid w:val="691A47CD"/>
    <w:multiLevelType w:val="multilevel"/>
    <w:tmpl w:val="8BBE5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8A2FB1"/>
    <w:multiLevelType w:val="hybridMultilevel"/>
    <w:tmpl w:val="688AD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3A24A9"/>
    <w:multiLevelType w:val="hybridMultilevel"/>
    <w:tmpl w:val="5C9671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12564E9"/>
    <w:multiLevelType w:val="hybridMultilevel"/>
    <w:tmpl w:val="11DA5E98"/>
    <w:lvl w:ilvl="0" w:tplc="607864BA">
      <w:start w:val="1"/>
      <w:numFmt w:val="decimal"/>
      <w:lvlText w:val="%1."/>
      <w:lvlJc w:val="left"/>
      <w:pPr>
        <w:ind w:left="496" w:hanging="358"/>
      </w:pPr>
      <w:rPr>
        <w:rFonts w:ascii="Times New Roman" w:eastAsia="Times New Roman" w:hAnsi="Times New Roman" w:hint="default"/>
        <w:w w:val="100"/>
        <w:sz w:val="24"/>
        <w:szCs w:val="24"/>
      </w:rPr>
    </w:lvl>
    <w:lvl w:ilvl="1" w:tplc="C054E59E">
      <w:start w:val="1"/>
      <w:numFmt w:val="bullet"/>
      <w:lvlText w:val="•"/>
      <w:lvlJc w:val="left"/>
      <w:pPr>
        <w:ind w:left="851" w:hanging="356"/>
      </w:pPr>
      <w:rPr>
        <w:rFonts w:ascii="Times New Roman" w:eastAsia="Times New Roman" w:hAnsi="Times New Roman" w:hint="default"/>
        <w:w w:val="100"/>
        <w:sz w:val="24"/>
        <w:szCs w:val="24"/>
      </w:rPr>
    </w:lvl>
    <w:lvl w:ilvl="2" w:tplc="7DA6BF5E">
      <w:start w:val="1"/>
      <w:numFmt w:val="bullet"/>
      <w:lvlText w:val="•"/>
      <w:lvlJc w:val="left"/>
      <w:pPr>
        <w:ind w:left="1802" w:hanging="356"/>
      </w:pPr>
      <w:rPr>
        <w:rFonts w:hint="default"/>
      </w:rPr>
    </w:lvl>
    <w:lvl w:ilvl="3" w:tplc="0F6616B2">
      <w:start w:val="1"/>
      <w:numFmt w:val="bullet"/>
      <w:lvlText w:val="•"/>
      <w:lvlJc w:val="left"/>
      <w:pPr>
        <w:ind w:left="2745" w:hanging="356"/>
      </w:pPr>
      <w:rPr>
        <w:rFonts w:hint="default"/>
      </w:rPr>
    </w:lvl>
    <w:lvl w:ilvl="4" w:tplc="FAF63584">
      <w:start w:val="1"/>
      <w:numFmt w:val="bullet"/>
      <w:lvlText w:val="•"/>
      <w:lvlJc w:val="left"/>
      <w:pPr>
        <w:ind w:left="3688" w:hanging="356"/>
      </w:pPr>
      <w:rPr>
        <w:rFonts w:hint="default"/>
      </w:rPr>
    </w:lvl>
    <w:lvl w:ilvl="5" w:tplc="72D270A8">
      <w:start w:val="1"/>
      <w:numFmt w:val="bullet"/>
      <w:lvlText w:val="•"/>
      <w:lvlJc w:val="left"/>
      <w:pPr>
        <w:ind w:left="4631" w:hanging="356"/>
      </w:pPr>
      <w:rPr>
        <w:rFonts w:hint="default"/>
      </w:rPr>
    </w:lvl>
    <w:lvl w:ilvl="6" w:tplc="5AA61B90">
      <w:start w:val="1"/>
      <w:numFmt w:val="bullet"/>
      <w:lvlText w:val="•"/>
      <w:lvlJc w:val="left"/>
      <w:pPr>
        <w:ind w:left="5574" w:hanging="356"/>
      </w:pPr>
      <w:rPr>
        <w:rFonts w:hint="default"/>
      </w:rPr>
    </w:lvl>
    <w:lvl w:ilvl="7" w:tplc="BE50A59A">
      <w:start w:val="1"/>
      <w:numFmt w:val="bullet"/>
      <w:lvlText w:val="•"/>
      <w:lvlJc w:val="left"/>
      <w:pPr>
        <w:ind w:left="6517" w:hanging="356"/>
      </w:pPr>
      <w:rPr>
        <w:rFonts w:hint="default"/>
      </w:rPr>
    </w:lvl>
    <w:lvl w:ilvl="8" w:tplc="B1C42F30">
      <w:start w:val="1"/>
      <w:numFmt w:val="bullet"/>
      <w:lvlText w:val="•"/>
      <w:lvlJc w:val="left"/>
      <w:pPr>
        <w:ind w:left="7460" w:hanging="356"/>
      </w:pPr>
      <w:rPr>
        <w:rFonts w:hint="default"/>
      </w:rPr>
    </w:lvl>
  </w:abstractNum>
  <w:abstractNum w:abstractNumId="24" w15:restartNumberingAfterBreak="0">
    <w:nsid w:val="73251294"/>
    <w:multiLevelType w:val="hybridMultilevel"/>
    <w:tmpl w:val="CB60B52C"/>
    <w:lvl w:ilvl="0" w:tplc="FC5ABFE8">
      <w:start w:val="1"/>
      <w:numFmt w:val="decimal"/>
      <w:lvlText w:val="%1"/>
      <w:lvlJc w:val="left"/>
      <w:pPr>
        <w:ind w:left="720" w:hanging="360"/>
      </w:pPr>
      <w:rPr>
        <w:rFonts w:hint="default"/>
        <w:w w:val="10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0E1131"/>
    <w:multiLevelType w:val="multilevel"/>
    <w:tmpl w:val="5FDCE7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E354B"/>
    <w:multiLevelType w:val="hybridMultilevel"/>
    <w:tmpl w:val="CB88A350"/>
    <w:lvl w:ilvl="0" w:tplc="FD5EA08A">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6822711">
    <w:abstractNumId w:val="16"/>
  </w:num>
  <w:num w:numId="2" w16cid:durableId="84422442">
    <w:abstractNumId w:val="8"/>
  </w:num>
  <w:num w:numId="3" w16cid:durableId="8220520">
    <w:abstractNumId w:val="9"/>
  </w:num>
  <w:num w:numId="4" w16cid:durableId="214244069">
    <w:abstractNumId w:val="23"/>
  </w:num>
  <w:num w:numId="5" w16cid:durableId="910502670">
    <w:abstractNumId w:val="17"/>
  </w:num>
  <w:num w:numId="6" w16cid:durableId="541524723">
    <w:abstractNumId w:val="19"/>
  </w:num>
  <w:num w:numId="7" w16cid:durableId="452142260">
    <w:abstractNumId w:val="12"/>
  </w:num>
  <w:num w:numId="8" w16cid:durableId="1539509411">
    <w:abstractNumId w:val="13"/>
  </w:num>
  <w:num w:numId="9" w16cid:durableId="776872820">
    <w:abstractNumId w:val="4"/>
  </w:num>
  <w:num w:numId="10" w16cid:durableId="1148206931">
    <w:abstractNumId w:val="6"/>
  </w:num>
  <w:num w:numId="11" w16cid:durableId="716591361">
    <w:abstractNumId w:val="5"/>
  </w:num>
  <w:num w:numId="12" w16cid:durableId="1656451954">
    <w:abstractNumId w:val="14"/>
  </w:num>
  <w:num w:numId="13" w16cid:durableId="382560144">
    <w:abstractNumId w:val="14"/>
    <w:lvlOverride w:ilvl="0">
      <w:startOverride w:val="1"/>
    </w:lvlOverride>
  </w:num>
  <w:num w:numId="14" w16cid:durableId="398600959">
    <w:abstractNumId w:val="14"/>
    <w:lvlOverride w:ilvl="0">
      <w:startOverride w:val="1"/>
    </w:lvlOverride>
  </w:num>
  <w:num w:numId="15" w16cid:durableId="912470723">
    <w:abstractNumId w:val="1"/>
  </w:num>
  <w:num w:numId="16" w16cid:durableId="126243277">
    <w:abstractNumId w:val="24"/>
  </w:num>
  <w:num w:numId="17" w16cid:durableId="596446258">
    <w:abstractNumId w:val="11"/>
  </w:num>
  <w:num w:numId="18" w16cid:durableId="459492785">
    <w:abstractNumId w:val="0"/>
  </w:num>
  <w:num w:numId="19" w16cid:durableId="1895852769">
    <w:abstractNumId w:val="7"/>
  </w:num>
  <w:num w:numId="20" w16cid:durableId="1328752147">
    <w:abstractNumId w:val="15"/>
  </w:num>
  <w:num w:numId="21" w16cid:durableId="1888296150">
    <w:abstractNumId w:val="15"/>
  </w:num>
  <w:num w:numId="22" w16cid:durableId="191311908">
    <w:abstractNumId w:val="15"/>
  </w:num>
  <w:num w:numId="23" w16cid:durableId="1464077724">
    <w:abstractNumId w:val="3"/>
  </w:num>
  <w:num w:numId="24" w16cid:durableId="1849100692">
    <w:abstractNumId w:val="15"/>
  </w:num>
  <w:num w:numId="25" w16cid:durableId="1441606333">
    <w:abstractNumId w:val="15"/>
  </w:num>
  <w:num w:numId="26" w16cid:durableId="1816144957">
    <w:abstractNumId w:val="15"/>
  </w:num>
  <w:num w:numId="27" w16cid:durableId="770049035">
    <w:abstractNumId w:val="15"/>
  </w:num>
  <w:num w:numId="28" w16cid:durableId="34307947">
    <w:abstractNumId w:val="15"/>
  </w:num>
  <w:num w:numId="29" w16cid:durableId="1562599518">
    <w:abstractNumId w:val="15"/>
  </w:num>
  <w:num w:numId="30" w16cid:durableId="1046489614">
    <w:abstractNumId w:val="15"/>
  </w:num>
  <w:num w:numId="31" w16cid:durableId="1092967351">
    <w:abstractNumId w:val="10"/>
  </w:num>
  <w:num w:numId="32" w16cid:durableId="1341929308">
    <w:abstractNumId w:val="26"/>
  </w:num>
  <w:num w:numId="33" w16cid:durableId="1429036959">
    <w:abstractNumId w:val="20"/>
  </w:num>
  <w:num w:numId="34" w16cid:durableId="553589922">
    <w:abstractNumId w:val="22"/>
  </w:num>
  <w:num w:numId="35" w16cid:durableId="1855148801">
    <w:abstractNumId w:val="21"/>
  </w:num>
  <w:num w:numId="36" w16cid:durableId="1781223516">
    <w:abstractNumId w:val="25"/>
  </w:num>
  <w:num w:numId="37" w16cid:durableId="72507880">
    <w:abstractNumId w:val="18"/>
  </w:num>
  <w:num w:numId="38" w16cid:durableId="108927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E5"/>
    <w:rsid w:val="00001B43"/>
    <w:rsid w:val="00016439"/>
    <w:rsid w:val="00034518"/>
    <w:rsid w:val="0004396E"/>
    <w:rsid w:val="00044330"/>
    <w:rsid w:val="00054386"/>
    <w:rsid w:val="00096A6E"/>
    <w:rsid w:val="000A26D9"/>
    <w:rsid w:val="000A4873"/>
    <w:rsid w:val="000A50F3"/>
    <w:rsid w:val="000C0375"/>
    <w:rsid w:val="000C069A"/>
    <w:rsid w:val="000C3F9C"/>
    <w:rsid w:val="000E03CD"/>
    <w:rsid w:val="000E0D49"/>
    <w:rsid w:val="000E4833"/>
    <w:rsid w:val="000F4512"/>
    <w:rsid w:val="000F64B3"/>
    <w:rsid w:val="000F7FAC"/>
    <w:rsid w:val="0010667A"/>
    <w:rsid w:val="00114221"/>
    <w:rsid w:val="00115CC3"/>
    <w:rsid w:val="00133D67"/>
    <w:rsid w:val="0013780B"/>
    <w:rsid w:val="00174021"/>
    <w:rsid w:val="00183DE1"/>
    <w:rsid w:val="00192F4F"/>
    <w:rsid w:val="00196AAB"/>
    <w:rsid w:val="00196F3F"/>
    <w:rsid w:val="00197727"/>
    <w:rsid w:val="001B401A"/>
    <w:rsid w:val="001B5B41"/>
    <w:rsid w:val="001D2AC7"/>
    <w:rsid w:val="001F1119"/>
    <w:rsid w:val="001F42E0"/>
    <w:rsid w:val="002015B3"/>
    <w:rsid w:val="002053DF"/>
    <w:rsid w:val="00220ED1"/>
    <w:rsid w:val="0023034D"/>
    <w:rsid w:val="0024327F"/>
    <w:rsid w:val="0024702B"/>
    <w:rsid w:val="00252E52"/>
    <w:rsid w:val="0025384E"/>
    <w:rsid w:val="0025679E"/>
    <w:rsid w:val="002770E9"/>
    <w:rsid w:val="00280798"/>
    <w:rsid w:val="00285D95"/>
    <w:rsid w:val="00290BA6"/>
    <w:rsid w:val="002A5C4F"/>
    <w:rsid w:val="002A6677"/>
    <w:rsid w:val="002B28E5"/>
    <w:rsid w:val="002B763C"/>
    <w:rsid w:val="002C553B"/>
    <w:rsid w:val="002D3BC2"/>
    <w:rsid w:val="002D5D03"/>
    <w:rsid w:val="002E00C5"/>
    <w:rsid w:val="002E1D31"/>
    <w:rsid w:val="002E7388"/>
    <w:rsid w:val="002F0499"/>
    <w:rsid w:val="003004A3"/>
    <w:rsid w:val="003159BC"/>
    <w:rsid w:val="00317D5F"/>
    <w:rsid w:val="00321EFA"/>
    <w:rsid w:val="00322333"/>
    <w:rsid w:val="00331AC1"/>
    <w:rsid w:val="00342469"/>
    <w:rsid w:val="00346732"/>
    <w:rsid w:val="0035607B"/>
    <w:rsid w:val="0037270B"/>
    <w:rsid w:val="00376C6E"/>
    <w:rsid w:val="00377AA7"/>
    <w:rsid w:val="0039110A"/>
    <w:rsid w:val="003A0ABF"/>
    <w:rsid w:val="003A273E"/>
    <w:rsid w:val="003A50CF"/>
    <w:rsid w:val="003B75BC"/>
    <w:rsid w:val="003B7952"/>
    <w:rsid w:val="003D1AEB"/>
    <w:rsid w:val="003D40D5"/>
    <w:rsid w:val="003F49CD"/>
    <w:rsid w:val="003F7A32"/>
    <w:rsid w:val="004121D5"/>
    <w:rsid w:val="00417D5C"/>
    <w:rsid w:val="0042309D"/>
    <w:rsid w:val="00437029"/>
    <w:rsid w:val="00440091"/>
    <w:rsid w:val="0044793E"/>
    <w:rsid w:val="00452F73"/>
    <w:rsid w:val="004726FA"/>
    <w:rsid w:val="0048406F"/>
    <w:rsid w:val="004920C5"/>
    <w:rsid w:val="004923BD"/>
    <w:rsid w:val="004A003E"/>
    <w:rsid w:val="004A2FD5"/>
    <w:rsid w:val="004A4292"/>
    <w:rsid w:val="004A5A46"/>
    <w:rsid w:val="004A6CB3"/>
    <w:rsid w:val="004B4F6B"/>
    <w:rsid w:val="004C051E"/>
    <w:rsid w:val="004C6FF5"/>
    <w:rsid w:val="004C75CC"/>
    <w:rsid w:val="004D6774"/>
    <w:rsid w:val="004E492B"/>
    <w:rsid w:val="00504255"/>
    <w:rsid w:val="00510A8B"/>
    <w:rsid w:val="00512309"/>
    <w:rsid w:val="005138D8"/>
    <w:rsid w:val="00514F95"/>
    <w:rsid w:val="00521BD2"/>
    <w:rsid w:val="005277BF"/>
    <w:rsid w:val="00543FE9"/>
    <w:rsid w:val="0054658A"/>
    <w:rsid w:val="005468C0"/>
    <w:rsid w:val="005537CC"/>
    <w:rsid w:val="0055572F"/>
    <w:rsid w:val="00565FD7"/>
    <w:rsid w:val="0057587E"/>
    <w:rsid w:val="00580BD2"/>
    <w:rsid w:val="00585679"/>
    <w:rsid w:val="005966D4"/>
    <w:rsid w:val="00597BF0"/>
    <w:rsid w:val="00597D4F"/>
    <w:rsid w:val="005A268D"/>
    <w:rsid w:val="005A418D"/>
    <w:rsid w:val="005A642F"/>
    <w:rsid w:val="005C43B8"/>
    <w:rsid w:val="005C511A"/>
    <w:rsid w:val="005C77E6"/>
    <w:rsid w:val="00613B48"/>
    <w:rsid w:val="006151C5"/>
    <w:rsid w:val="006160ED"/>
    <w:rsid w:val="00622D49"/>
    <w:rsid w:val="0062796A"/>
    <w:rsid w:val="00634572"/>
    <w:rsid w:val="006479B1"/>
    <w:rsid w:val="0067144F"/>
    <w:rsid w:val="00693E1E"/>
    <w:rsid w:val="006944C9"/>
    <w:rsid w:val="00694B75"/>
    <w:rsid w:val="006A49BE"/>
    <w:rsid w:val="006B0688"/>
    <w:rsid w:val="006C3780"/>
    <w:rsid w:val="006C6005"/>
    <w:rsid w:val="006E063C"/>
    <w:rsid w:val="00701F43"/>
    <w:rsid w:val="0071035F"/>
    <w:rsid w:val="00711C19"/>
    <w:rsid w:val="00712BB9"/>
    <w:rsid w:val="007133D6"/>
    <w:rsid w:val="00715367"/>
    <w:rsid w:val="007166A9"/>
    <w:rsid w:val="00716E16"/>
    <w:rsid w:val="007223F0"/>
    <w:rsid w:val="00726A8B"/>
    <w:rsid w:val="00737F1B"/>
    <w:rsid w:val="0075340B"/>
    <w:rsid w:val="0075729A"/>
    <w:rsid w:val="00760B96"/>
    <w:rsid w:val="00763B01"/>
    <w:rsid w:val="007644C6"/>
    <w:rsid w:val="00777CD4"/>
    <w:rsid w:val="0078228E"/>
    <w:rsid w:val="007836AC"/>
    <w:rsid w:val="00790607"/>
    <w:rsid w:val="0079368A"/>
    <w:rsid w:val="007A7938"/>
    <w:rsid w:val="007B4964"/>
    <w:rsid w:val="007C3571"/>
    <w:rsid w:val="007D38AE"/>
    <w:rsid w:val="007E0C02"/>
    <w:rsid w:val="007E5FCF"/>
    <w:rsid w:val="007F7884"/>
    <w:rsid w:val="007F7A83"/>
    <w:rsid w:val="008027AC"/>
    <w:rsid w:val="00817028"/>
    <w:rsid w:val="00834794"/>
    <w:rsid w:val="008405CB"/>
    <w:rsid w:val="008429D5"/>
    <w:rsid w:val="00845523"/>
    <w:rsid w:val="0084673F"/>
    <w:rsid w:val="0084735A"/>
    <w:rsid w:val="00857DB5"/>
    <w:rsid w:val="008627AF"/>
    <w:rsid w:val="00883488"/>
    <w:rsid w:val="00895788"/>
    <w:rsid w:val="008A2780"/>
    <w:rsid w:val="008B6FD8"/>
    <w:rsid w:val="008B7884"/>
    <w:rsid w:val="008C7B4C"/>
    <w:rsid w:val="008D51B0"/>
    <w:rsid w:val="008E6ADF"/>
    <w:rsid w:val="008F038F"/>
    <w:rsid w:val="008F3F35"/>
    <w:rsid w:val="008F7072"/>
    <w:rsid w:val="009016BC"/>
    <w:rsid w:val="00903154"/>
    <w:rsid w:val="0090365D"/>
    <w:rsid w:val="00904691"/>
    <w:rsid w:val="00960CAB"/>
    <w:rsid w:val="00970713"/>
    <w:rsid w:val="00975544"/>
    <w:rsid w:val="009801E0"/>
    <w:rsid w:val="0098122C"/>
    <w:rsid w:val="00984DCE"/>
    <w:rsid w:val="00984F63"/>
    <w:rsid w:val="00993419"/>
    <w:rsid w:val="009A5F92"/>
    <w:rsid w:val="009E23F5"/>
    <w:rsid w:val="009E4074"/>
    <w:rsid w:val="00A05B9A"/>
    <w:rsid w:val="00A1218A"/>
    <w:rsid w:val="00A146EF"/>
    <w:rsid w:val="00A1528A"/>
    <w:rsid w:val="00A178B9"/>
    <w:rsid w:val="00A22FE8"/>
    <w:rsid w:val="00A30634"/>
    <w:rsid w:val="00A3688D"/>
    <w:rsid w:val="00A3699F"/>
    <w:rsid w:val="00A443E9"/>
    <w:rsid w:val="00A6171D"/>
    <w:rsid w:val="00A67686"/>
    <w:rsid w:val="00A824C1"/>
    <w:rsid w:val="00A95725"/>
    <w:rsid w:val="00AA28CB"/>
    <w:rsid w:val="00AC48FE"/>
    <w:rsid w:val="00AD3165"/>
    <w:rsid w:val="00AE573F"/>
    <w:rsid w:val="00AF5F87"/>
    <w:rsid w:val="00B00453"/>
    <w:rsid w:val="00B0240E"/>
    <w:rsid w:val="00B22F33"/>
    <w:rsid w:val="00B361A8"/>
    <w:rsid w:val="00B47166"/>
    <w:rsid w:val="00B477FB"/>
    <w:rsid w:val="00B51491"/>
    <w:rsid w:val="00B546C1"/>
    <w:rsid w:val="00B55B12"/>
    <w:rsid w:val="00B602D5"/>
    <w:rsid w:val="00B61D9C"/>
    <w:rsid w:val="00B62CB8"/>
    <w:rsid w:val="00B63EE0"/>
    <w:rsid w:val="00B77050"/>
    <w:rsid w:val="00B800AF"/>
    <w:rsid w:val="00B84EF1"/>
    <w:rsid w:val="00B91CD6"/>
    <w:rsid w:val="00B96002"/>
    <w:rsid w:val="00BA31D7"/>
    <w:rsid w:val="00BB1E48"/>
    <w:rsid w:val="00BB35ED"/>
    <w:rsid w:val="00BB739A"/>
    <w:rsid w:val="00BC0B2B"/>
    <w:rsid w:val="00BF231C"/>
    <w:rsid w:val="00BF2518"/>
    <w:rsid w:val="00BF4F0A"/>
    <w:rsid w:val="00BF5547"/>
    <w:rsid w:val="00BF55EC"/>
    <w:rsid w:val="00C02708"/>
    <w:rsid w:val="00C158E1"/>
    <w:rsid w:val="00C15D15"/>
    <w:rsid w:val="00C22F5B"/>
    <w:rsid w:val="00C25D9D"/>
    <w:rsid w:val="00C415A6"/>
    <w:rsid w:val="00C43A60"/>
    <w:rsid w:val="00C46131"/>
    <w:rsid w:val="00C46748"/>
    <w:rsid w:val="00C51E35"/>
    <w:rsid w:val="00C56E52"/>
    <w:rsid w:val="00C57EE5"/>
    <w:rsid w:val="00C63FFE"/>
    <w:rsid w:val="00C67720"/>
    <w:rsid w:val="00C73FDD"/>
    <w:rsid w:val="00C7617E"/>
    <w:rsid w:val="00C76697"/>
    <w:rsid w:val="00C81268"/>
    <w:rsid w:val="00C87218"/>
    <w:rsid w:val="00C96EBF"/>
    <w:rsid w:val="00CA78F5"/>
    <w:rsid w:val="00CB5AE8"/>
    <w:rsid w:val="00CC3812"/>
    <w:rsid w:val="00CC3A30"/>
    <w:rsid w:val="00CC4818"/>
    <w:rsid w:val="00CC5A4C"/>
    <w:rsid w:val="00CD1AF6"/>
    <w:rsid w:val="00CE2382"/>
    <w:rsid w:val="00CE2735"/>
    <w:rsid w:val="00CE630A"/>
    <w:rsid w:val="00D02880"/>
    <w:rsid w:val="00D045C9"/>
    <w:rsid w:val="00D048FB"/>
    <w:rsid w:val="00D0770E"/>
    <w:rsid w:val="00D07A97"/>
    <w:rsid w:val="00D118C1"/>
    <w:rsid w:val="00D134FC"/>
    <w:rsid w:val="00D215AE"/>
    <w:rsid w:val="00D23C58"/>
    <w:rsid w:val="00D275FE"/>
    <w:rsid w:val="00D352E0"/>
    <w:rsid w:val="00D42370"/>
    <w:rsid w:val="00D43FCD"/>
    <w:rsid w:val="00D46667"/>
    <w:rsid w:val="00D900B4"/>
    <w:rsid w:val="00DA6284"/>
    <w:rsid w:val="00DC37CD"/>
    <w:rsid w:val="00DD06DB"/>
    <w:rsid w:val="00DD6989"/>
    <w:rsid w:val="00DE2EF0"/>
    <w:rsid w:val="00DF134D"/>
    <w:rsid w:val="00E0235F"/>
    <w:rsid w:val="00E2015C"/>
    <w:rsid w:val="00E25243"/>
    <w:rsid w:val="00E2537C"/>
    <w:rsid w:val="00E31CB8"/>
    <w:rsid w:val="00E503BF"/>
    <w:rsid w:val="00E55621"/>
    <w:rsid w:val="00E778FB"/>
    <w:rsid w:val="00E841C6"/>
    <w:rsid w:val="00E8536A"/>
    <w:rsid w:val="00E85613"/>
    <w:rsid w:val="00E901C5"/>
    <w:rsid w:val="00EC27FB"/>
    <w:rsid w:val="00EE17BA"/>
    <w:rsid w:val="00EE2667"/>
    <w:rsid w:val="00EE2A73"/>
    <w:rsid w:val="00EF1E99"/>
    <w:rsid w:val="00F026C2"/>
    <w:rsid w:val="00F10C6A"/>
    <w:rsid w:val="00F124E8"/>
    <w:rsid w:val="00F2158F"/>
    <w:rsid w:val="00F22227"/>
    <w:rsid w:val="00F34EEE"/>
    <w:rsid w:val="00F3587F"/>
    <w:rsid w:val="00F5349C"/>
    <w:rsid w:val="00F578E9"/>
    <w:rsid w:val="00F605C8"/>
    <w:rsid w:val="00F62C84"/>
    <w:rsid w:val="00F636C6"/>
    <w:rsid w:val="00F67E08"/>
    <w:rsid w:val="00F75ACE"/>
    <w:rsid w:val="00F8138D"/>
    <w:rsid w:val="00F81AF3"/>
    <w:rsid w:val="00F90AB2"/>
    <w:rsid w:val="00F949CD"/>
    <w:rsid w:val="00F9654A"/>
    <w:rsid w:val="00F96C46"/>
    <w:rsid w:val="00FA70DE"/>
    <w:rsid w:val="00FA79B9"/>
    <w:rsid w:val="00FC120F"/>
    <w:rsid w:val="00FC542B"/>
    <w:rsid w:val="00FC58F4"/>
    <w:rsid w:val="00FD4004"/>
    <w:rsid w:val="00FD4283"/>
    <w:rsid w:val="00FD46B8"/>
    <w:rsid w:val="00FD5A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4ED79F09"/>
  <w15:docId w15:val="{0DE79202-4C4E-46AC-A740-3FD0362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aliases w:val="*Überschrift-1_Q"/>
    <w:basedOn w:val="Standard"/>
    <w:link w:val="berschrift1Zchn"/>
    <w:uiPriority w:val="9"/>
    <w:qFormat/>
    <w:rsid w:val="00DC37CD"/>
    <w:pPr>
      <w:tabs>
        <w:tab w:val="left" w:pos="591"/>
      </w:tabs>
      <w:spacing w:before="69"/>
      <w:ind w:right="437"/>
      <w:outlineLvl w:val="0"/>
    </w:pPr>
    <w:rPr>
      <w:rFonts w:ascii="Times New Roman" w:eastAsia="Times New Roman" w:hAnsi="Times New Roman"/>
      <w:b/>
      <w:bCs/>
      <w:sz w:val="24"/>
      <w:szCs w:val="24"/>
      <w:lang w:val="de-DE"/>
    </w:rPr>
  </w:style>
  <w:style w:type="paragraph" w:styleId="berschrift2">
    <w:name w:val="heading 2"/>
    <w:aliases w:val="*Überschrift-2_Q"/>
    <w:basedOn w:val="berschrift1"/>
    <w:next w:val="Standard"/>
    <w:link w:val="berschrift2Zchn"/>
    <w:uiPriority w:val="9"/>
    <w:unhideWhenUsed/>
    <w:qFormat/>
    <w:rsid w:val="005468C0"/>
    <w:pPr>
      <w:keepNext/>
      <w:keepLines/>
      <w:spacing w:before="40"/>
      <w:outlineLvl w:val="1"/>
    </w:pPr>
    <w:rPr>
      <w:rFonts w:eastAsiaTheme="majorEastAsia" w:cstheme="majorBidi"/>
      <w:szCs w:val="26"/>
    </w:rPr>
  </w:style>
  <w:style w:type="paragraph" w:styleId="berschrift3">
    <w:name w:val="heading 3"/>
    <w:aliases w:val="*Überschrift-3_Q"/>
    <w:basedOn w:val="Standard"/>
    <w:next w:val="Standard"/>
    <w:link w:val="berschrift3Zchn"/>
    <w:uiPriority w:val="9"/>
    <w:qFormat/>
    <w:rsid w:val="004C6FF5"/>
    <w:pPr>
      <w:keepNext/>
      <w:widowControl/>
      <w:tabs>
        <w:tab w:val="left" w:pos="680"/>
      </w:tabs>
      <w:spacing w:after="120" w:line="276" w:lineRule="auto"/>
      <w:ind w:left="680" w:hanging="680"/>
      <w:outlineLvl w:val="2"/>
    </w:pPr>
    <w:rPr>
      <w:rFonts w:ascii="Times New Roman" w:eastAsiaTheme="majorEastAsia" w:hAnsi="Times New Roman" w:cstheme="majorBidi"/>
      <w:b/>
      <w:bCs/>
      <w:color w:val="000000" w:themeColor="text1"/>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ind w:left="704" w:hanging="566"/>
    </w:pPr>
    <w:rPr>
      <w:rFonts w:ascii="Times New Roman" w:eastAsia="Times New Roman" w:hAnsi="Times New Roman"/>
      <w:b/>
      <w:bCs/>
      <w:sz w:val="24"/>
      <w:szCs w:val="24"/>
    </w:rPr>
  </w:style>
  <w:style w:type="paragraph" w:styleId="Verzeichnis2">
    <w:name w:val="toc 2"/>
    <w:basedOn w:val="Standard"/>
    <w:uiPriority w:val="39"/>
    <w:qFormat/>
    <w:pPr>
      <w:ind w:left="932" w:hanging="566"/>
    </w:pPr>
    <w:rPr>
      <w:rFonts w:ascii="Times New Roman" w:eastAsia="Times New Roman" w:hAnsi="Times New Roman"/>
      <w:sz w:val="24"/>
      <w:szCs w:val="24"/>
    </w:rPr>
  </w:style>
  <w:style w:type="paragraph" w:styleId="Verzeichnis3">
    <w:name w:val="toc 3"/>
    <w:basedOn w:val="Standard"/>
    <w:uiPriority w:val="39"/>
    <w:qFormat/>
    <w:pPr>
      <w:ind w:left="1271" w:hanging="679"/>
    </w:pPr>
    <w:rPr>
      <w:rFonts w:ascii="Times New Roman" w:eastAsia="Times New Roman" w:hAnsi="Times New Roman"/>
      <w:sz w:val="24"/>
      <w:szCs w:val="24"/>
    </w:rPr>
  </w:style>
  <w:style w:type="paragraph" w:styleId="Verzeichnis4">
    <w:name w:val="toc 4"/>
    <w:basedOn w:val="Standard"/>
    <w:uiPriority w:val="1"/>
    <w:qFormat/>
    <w:pPr>
      <w:spacing w:before="397"/>
      <w:ind w:left="138" w:firstLine="8577"/>
    </w:pPr>
    <w:rPr>
      <w:rFonts w:ascii="Times New Roman" w:eastAsia="Times New Roman" w:hAnsi="Times New Roman"/>
      <w:b/>
      <w:bCs/>
      <w:sz w:val="24"/>
      <w:szCs w:val="24"/>
    </w:rPr>
  </w:style>
  <w:style w:type="paragraph" w:styleId="Textkrper">
    <w:name w:val="Body Text"/>
    <w:basedOn w:val="Standard"/>
    <w:uiPriority w:val="1"/>
    <w:qFormat/>
    <w:rsid w:val="00DC37CD"/>
    <w:pPr>
      <w:spacing w:before="81" w:line="264" w:lineRule="auto"/>
      <w:ind w:left="138" w:right="437"/>
      <w:jc w:val="both"/>
    </w:pPr>
    <w:rPr>
      <w:rFonts w:ascii="Times New Roman" w:eastAsia="Times New Roman" w:hAnsi="Times New Roman"/>
      <w:sz w:val="24"/>
      <w:szCs w:val="24"/>
      <w:lang w:val="de-DE"/>
    </w:rPr>
  </w:style>
  <w:style w:type="paragraph" w:styleId="Listenabsatz">
    <w:name w:val="List Paragraph"/>
    <w:basedOn w:val="Standard"/>
    <w:uiPriority w:val="34"/>
    <w:qFormat/>
    <w:rsid w:val="00B51491"/>
    <w:pPr>
      <w:spacing w:after="120" w:line="360" w:lineRule="auto"/>
    </w:pPr>
  </w:style>
  <w:style w:type="paragraph" w:customStyle="1" w:styleId="TableParagraph">
    <w:name w:val="Table Paragraph"/>
    <w:basedOn w:val="Standard"/>
    <w:uiPriority w:val="1"/>
    <w:qFormat/>
  </w:style>
  <w:style w:type="paragraph" w:styleId="Kopfzeile">
    <w:name w:val="header"/>
    <w:aliases w:val="#Kopfzeile_Q"/>
    <w:basedOn w:val="Standard"/>
    <w:link w:val="KopfzeileZchn"/>
    <w:uiPriority w:val="99"/>
    <w:unhideWhenUsed/>
    <w:qFormat/>
    <w:rsid w:val="00A1528A"/>
    <w:pPr>
      <w:tabs>
        <w:tab w:val="center" w:pos="4536"/>
        <w:tab w:val="right" w:pos="9072"/>
      </w:tabs>
    </w:pPr>
  </w:style>
  <w:style w:type="character" w:customStyle="1" w:styleId="KopfzeileZchn">
    <w:name w:val="Kopfzeile Zchn"/>
    <w:aliases w:val="#Kopfzeile_Q Zchn"/>
    <w:basedOn w:val="Absatz-Standardschriftart"/>
    <w:link w:val="Kopfzeile"/>
    <w:uiPriority w:val="99"/>
    <w:rsid w:val="00A1528A"/>
  </w:style>
  <w:style w:type="paragraph" w:styleId="Fuzeile">
    <w:name w:val="footer"/>
    <w:basedOn w:val="Standard"/>
    <w:link w:val="FuzeileZchn"/>
    <w:uiPriority w:val="99"/>
    <w:unhideWhenUsed/>
    <w:rsid w:val="00A1528A"/>
    <w:pPr>
      <w:tabs>
        <w:tab w:val="center" w:pos="4536"/>
        <w:tab w:val="right" w:pos="9072"/>
      </w:tabs>
    </w:pPr>
  </w:style>
  <w:style w:type="character" w:customStyle="1" w:styleId="FuzeileZchn">
    <w:name w:val="Fußzeile Zchn"/>
    <w:basedOn w:val="Absatz-Standardschriftart"/>
    <w:link w:val="Fuzeile"/>
    <w:uiPriority w:val="99"/>
    <w:rsid w:val="00A1528A"/>
  </w:style>
  <w:style w:type="paragraph" w:styleId="Funotentext">
    <w:name w:val="footnote text"/>
    <w:basedOn w:val="Standard"/>
    <w:link w:val="FunotentextZchn"/>
    <w:uiPriority w:val="99"/>
    <w:unhideWhenUsed/>
    <w:rsid w:val="00BF55EC"/>
    <w:rPr>
      <w:sz w:val="20"/>
      <w:szCs w:val="20"/>
    </w:rPr>
  </w:style>
  <w:style w:type="character" w:customStyle="1" w:styleId="FunotentextZchn">
    <w:name w:val="Fußnotentext Zchn"/>
    <w:basedOn w:val="Absatz-Standardschriftart"/>
    <w:link w:val="Funotentext"/>
    <w:uiPriority w:val="99"/>
    <w:rsid w:val="00BF55EC"/>
    <w:rPr>
      <w:sz w:val="20"/>
      <w:szCs w:val="20"/>
    </w:rPr>
  </w:style>
  <w:style w:type="character" w:styleId="Funotenzeichen">
    <w:name w:val="footnote reference"/>
    <w:basedOn w:val="Absatz-Standardschriftart"/>
    <w:uiPriority w:val="99"/>
    <w:semiHidden/>
    <w:unhideWhenUsed/>
    <w:rsid w:val="00BF55EC"/>
    <w:rPr>
      <w:vertAlign w:val="superscript"/>
    </w:rPr>
  </w:style>
  <w:style w:type="paragraph" w:styleId="Inhaltsverzeichnisberschrift">
    <w:name w:val="TOC Heading"/>
    <w:basedOn w:val="berschrift1"/>
    <w:next w:val="Standard"/>
    <w:uiPriority w:val="39"/>
    <w:unhideWhenUsed/>
    <w:qFormat/>
    <w:rsid w:val="008F038F"/>
    <w:pPr>
      <w:keepNext/>
      <w:keepLines/>
      <w:widowControl/>
      <w:tabs>
        <w:tab w:val="clear" w:pos="591"/>
      </w:tab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eastAsia="de-DE"/>
    </w:rPr>
  </w:style>
  <w:style w:type="character" w:styleId="Hyperlink">
    <w:name w:val="Hyperlink"/>
    <w:basedOn w:val="Absatz-Standardschriftart"/>
    <w:uiPriority w:val="99"/>
    <w:unhideWhenUsed/>
    <w:rsid w:val="008F038F"/>
    <w:rPr>
      <w:color w:val="0000FF" w:themeColor="hyperlink"/>
      <w:u w:val="single"/>
    </w:rPr>
  </w:style>
  <w:style w:type="character" w:customStyle="1" w:styleId="berschrift2Zchn">
    <w:name w:val="Überschrift 2 Zchn"/>
    <w:aliases w:val="*Überschrift-2_Q Zchn"/>
    <w:basedOn w:val="Absatz-Standardschriftart"/>
    <w:link w:val="berschrift2"/>
    <w:uiPriority w:val="9"/>
    <w:rsid w:val="005468C0"/>
    <w:rPr>
      <w:rFonts w:ascii="Times New Roman" w:eastAsiaTheme="majorEastAsia" w:hAnsi="Times New Roman" w:cstheme="majorBidi"/>
      <w:b/>
      <w:bCs/>
      <w:sz w:val="24"/>
      <w:szCs w:val="26"/>
      <w:lang w:val="de-DE"/>
    </w:rPr>
  </w:style>
  <w:style w:type="paragraph" w:styleId="berarbeitung">
    <w:name w:val="Revision"/>
    <w:hidden/>
    <w:uiPriority w:val="99"/>
    <w:semiHidden/>
    <w:rsid w:val="003A50CF"/>
    <w:pPr>
      <w:widowControl/>
    </w:pPr>
  </w:style>
  <w:style w:type="paragraph" w:styleId="Sprechblasentext">
    <w:name w:val="Balloon Text"/>
    <w:basedOn w:val="Standard"/>
    <w:link w:val="SprechblasentextZchn"/>
    <w:uiPriority w:val="99"/>
    <w:semiHidden/>
    <w:unhideWhenUsed/>
    <w:rsid w:val="003A50C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0CF"/>
    <w:rPr>
      <w:rFonts w:ascii="Segoe UI" w:hAnsi="Segoe UI" w:cs="Segoe UI"/>
      <w:sz w:val="18"/>
      <w:szCs w:val="18"/>
    </w:rPr>
  </w:style>
  <w:style w:type="character" w:styleId="Kommentarzeichen">
    <w:name w:val="annotation reference"/>
    <w:basedOn w:val="Absatz-Standardschriftart"/>
    <w:uiPriority w:val="99"/>
    <w:semiHidden/>
    <w:unhideWhenUsed/>
    <w:rsid w:val="00B800AF"/>
    <w:rPr>
      <w:sz w:val="16"/>
      <w:szCs w:val="16"/>
    </w:rPr>
  </w:style>
  <w:style w:type="paragraph" w:styleId="Kommentartext">
    <w:name w:val="annotation text"/>
    <w:basedOn w:val="Standard"/>
    <w:link w:val="KommentartextZchn"/>
    <w:uiPriority w:val="99"/>
    <w:unhideWhenUsed/>
    <w:rsid w:val="00B800AF"/>
    <w:rPr>
      <w:sz w:val="20"/>
      <w:szCs w:val="20"/>
    </w:rPr>
  </w:style>
  <w:style w:type="character" w:customStyle="1" w:styleId="KommentartextZchn">
    <w:name w:val="Kommentartext Zchn"/>
    <w:basedOn w:val="Absatz-Standardschriftart"/>
    <w:link w:val="Kommentartext"/>
    <w:uiPriority w:val="99"/>
    <w:rsid w:val="00B800AF"/>
    <w:rPr>
      <w:sz w:val="20"/>
      <w:szCs w:val="20"/>
    </w:rPr>
  </w:style>
  <w:style w:type="paragraph" w:styleId="Kommentarthema">
    <w:name w:val="annotation subject"/>
    <w:basedOn w:val="Kommentartext"/>
    <w:next w:val="Kommentartext"/>
    <w:link w:val="KommentarthemaZchn"/>
    <w:uiPriority w:val="99"/>
    <w:semiHidden/>
    <w:unhideWhenUsed/>
    <w:rsid w:val="00B800AF"/>
    <w:rPr>
      <w:b/>
      <w:bCs/>
    </w:rPr>
  </w:style>
  <w:style w:type="character" w:customStyle="1" w:styleId="KommentarthemaZchn">
    <w:name w:val="Kommentarthema Zchn"/>
    <w:basedOn w:val="KommentartextZchn"/>
    <w:link w:val="Kommentarthema"/>
    <w:uiPriority w:val="99"/>
    <w:semiHidden/>
    <w:rsid w:val="00B800AF"/>
    <w:rPr>
      <w:b/>
      <w:bCs/>
      <w:sz w:val="20"/>
      <w:szCs w:val="20"/>
    </w:rPr>
  </w:style>
  <w:style w:type="paragraph" w:customStyle="1" w:styleId="TitelDossier">
    <w:name w:val="*_Titel_Dossier"/>
    <w:basedOn w:val="Standard"/>
    <w:semiHidden/>
    <w:rsid w:val="00F605C8"/>
    <w:pPr>
      <w:widowControl/>
      <w:spacing w:before="480" w:after="200" w:line="276" w:lineRule="auto"/>
      <w:jc w:val="center"/>
    </w:pPr>
    <w:rPr>
      <w:rFonts w:ascii="Times New Roman" w:hAnsi="Times New Roman"/>
      <w:b/>
      <w:color w:val="000000" w:themeColor="text1"/>
      <w:sz w:val="48"/>
      <w:szCs w:val="48"/>
      <w:lang w:val="de-DE"/>
    </w:rPr>
  </w:style>
  <w:style w:type="paragraph" w:customStyle="1" w:styleId="InfoModulQ">
    <w:name w:val="Info_Modul_Q"/>
    <w:basedOn w:val="Standard"/>
    <w:semiHidden/>
    <w:rsid w:val="00F605C8"/>
    <w:pPr>
      <w:framePr w:wrap="around" w:vAnchor="page" w:hAnchor="page" w:xAlign="center" w:y="7814"/>
      <w:widowControl/>
      <w:spacing w:line="276" w:lineRule="auto"/>
    </w:pPr>
    <w:rPr>
      <w:rFonts w:ascii="Times New Roman" w:hAnsi="Times New Roman"/>
      <w:b/>
      <w:color w:val="000000" w:themeColor="text1"/>
      <w:sz w:val="40"/>
      <w:lang w:val="de-DE"/>
    </w:rPr>
  </w:style>
  <w:style w:type="character" w:customStyle="1" w:styleId="berschrift1Zchn">
    <w:name w:val="Überschrift 1 Zchn"/>
    <w:aliases w:val="*Überschrift-1_Q Zchn"/>
    <w:basedOn w:val="Absatz-Standardschriftart"/>
    <w:link w:val="berschrift1"/>
    <w:uiPriority w:val="9"/>
    <w:locked/>
    <w:rsid w:val="00D42370"/>
    <w:rPr>
      <w:rFonts w:ascii="Times New Roman" w:eastAsia="Times New Roman" w:hAnsi="Times New Roman"/>
      <w:b/>
      <w:bCs/>
      <w:sz w:val="24"/>
      <w:szCs w:val="24"/>
      <w:lang w:val="de-DE"/>
    </w:rPr>
  </w:style>
  <w:style w:type="paragraph" w:customStyle="1" w:styleId="TextkrperDossier">
    <w:name w:val="#_Textkörper_Dossier"/>
    <w:basedOn w:val="Standard"/>
    <w:qFormat/>
    <w:rsid w:val="00D42370"/>
    <w:pPr>
      <w:widowControl/>
      <w:spacing w:after="200" w:line="276" w:lineRule="auto"/>
      <w:jc w:val="both"/>
    </w:pPr>
    <w:rPr>
      <w:rFonts w:ascii="Times New Roman" w:hAnsi="Times New Roman"/>
      <w:color w:val="000000" w:themeColor="text1"/>
      <w:sz w:val="24"/>
      <w:lang w:val="de-DE"/>
    </w:rPr>
  </w:style>
  <w:style w:type="character" w:customStyle="1" w:styleId="berschrift3Zchn">
    <w:name w:val="Überschrift 3 Zchn"/>
    <w:aliases w:val="*Überschrift-3_Q Zchn"/>
    <w:basedOn w:val="Absatz-Standardschriftart"/>
    <w:link w:val="berschrift3"/>
    <w:uiPriority w:val="9"/>
    <w:rsid w:val="004C6FF5"/>
    <w:rPr>
      <w:rFonts w:ascii="Times New Roman" w:eastAsiaTheme="majorEastAsia" w:hAnsi="Times New Roman" w:cstheme="majorBidi"/>
      <w:b/>
      <w:bCs/>
      <w:color w:val="000000" w:themeColor="text1"/>
      <w:sz w:val="24"/>
      <w:lang w:val="de-DE"/>
    </w:rPr>
  </w:style>
  <w:style w:type="paragraph" w:styleId="Aufzhlungszeichen">
    <w:name w:val="List Bullet"/>
    <w:basedOn w:val="Standard"/>
    <w:uiPriority w:val="99"/>
    <w:semiHidden/>
    <w:rsid w:val="00504255"/>
    <w:pPr>
      <w:keepLines/>
      <w:widowControl/>
      <w:spacing w:after="120" w:line="276" w:lineRule="auto"/>
    </w:pPr>
    <w:rPr>
      <w:rFonts w:ascii="Times New Roman" w:hAnsi="Times New Roman"/>
      <w:color w:val="000000" w:themeColor="text1"/>
      <w:sz w:val="24"/>
      <w:lang w:val="de-DE"/>
    </w:rPr>
  </w:style>
  <w:style w:type="paragraph" w:customStyle="1" w:styleId="Textgliederung1Q">
    <w:name w:val="Ü Textgliederung1_Q"/>
    <w:basedOn w:val="Standard"/>
    <w:next w:val="Standard"/>
    <w:uiPriority w:val="99"/>
    <w:semiHidden/>
    <w:rsid w:val="004B4F6B"/>
    <w:pPr>
      <w:keepNext/>
      <w:widowControl/>
      <w:spacing w:before="180" w:after="60" w:line="276" w:lineRule="auto"/>
    </w:pPr>
    <w:rPr>
      <w:rFonts w:ascii="Times New Roman" w:hAnsi="Times New Roman"/>
      <w:b/>
      <w:color w:val="000000" w:themeColor="text1"/>
      <w:sz w:val="24"/>
      <w:lang w:val="de-DE"/>
    </w:rPr>
  </w:style>
  <w:style w:type="paragraph" w:customStyle="1" w:styleId="TextkrperEinzug2Dossier">
    <w:name w:val="#_Textkörper_Einzug2_Dossier"/>
    <w:basedOn w:val="Standard"/>
    <w:rsid w:val="004B4F6B"/>
    <w:pPr>
      <w:widowControl/>
      <w:spacing w:after="200" w:line="276" w:lineRule="auto"/>
      <w:ind w:left="1416"/>
      <w:jc w:val="both"/>
    </w:pPr>
    <w:rPr>
      <w:rFonts w:ascii="Times New Roman" w:hAnsi="Times New Roman"/>
      <w:noProof/>
      <w:color w:val="000000" w:themeColor="text1"/>
      <w:sz w:val="24"/>
      <w:lang w:val="de-DE" w:eastAsia="de-DE"/>
    </w:rPr>
  </w:style>
  <w:style w:type="paragraph" w:customStyle="1" w:styleId="TextkrperQ">
    <w:name w:val="Textkörper_Q"/>
    <w:basedOn w:val="Standard"/>
    <w:uiPriority w:val="99"/>
    <w:semiHidden/>
    <w:rsid w:val="00C76697"/>
    <w:pPr>
      <w:widowControl/>
      <w:spacing w:after="200" w:line="276" w:lineRule="auto"/>
      <w:jc w:val="both"/>
    </w:pPr>
    <w:rPr>
      <w:rFonts w:ascii="Times New Roman" w:hAnsi="Times New Roman"/>
      <w:color w:val="000000" w:themeColor="text1"/>
      <w:sz w:val="24"/>
      <w:lang w:val="de-DE"/>
    </w:rPr>
  </w:style>
  <w:style w:type="paragraph" w:customStyle="1" w:styleId="TextkrperEinzugDossier">
    <w:name w:val="#_Textkörper_Einzug_Dossier"/>
    <w:basedOn w:val="Standard"/>
    <w:rsid w:val="00AF5F87"/>
    <w:pPr>
      <w:widowControl/>
      <w:spacing w:after="200" w:line="276" w:lineRule="auto"/>
      <w:ind w:left="567"/>
      <w:jc w:val="both"/>
    </w:pPr>
    <w:rPr>
      <w:rFonts w:ascii="Times New Roman" w:hAnsi="Times New Roman"/>
      <w:color w:val="000000" w:themeColor="text1"/>
      <w:sz w:val="24"/>
      <w:lang w:val="de-DE"/>
    </w:rPr>
  </w:style>
  <w:style w:type="paragraph" w:customStyle="1" w:styleId="Aufzhlung-1Q">
    <w:name w:val="*Aufzählung-1_Q"/>
    <w:basedOn w:val="Standard"/>
    <w:next w:val="Standard"/>
    <w:rsid w:val="00857DB5"/>
    <w:pPr>
      <w:widowControl/>
      <w:numPr>
        <w:numId w:val="20"/>
      </w:numPr>
      <w:spacing w:after="120" w:line="276" w:lineRule="auto"/>
    </w:pPr>
    <w:rPr>
      <w:rFonts w:ascii="Times New Roman" w:hAnsi="Times New Roman"/>
      <w:color w:val="000000" w:themeColor="text1"/>
      <w:sz w:val="24"/>
      <w:lang w:val="de-DE"/>
    </w:rPr>
  </w:style>
  <w:style w:type="paragraph" w:customStyle="1" w:styleId="Aufzhlung-2Q">
    <w:name w:val="*Aufzählung-2_Q"/>
    <w:basedOn w:val="Standard"/>
    <w:next w:val="Standard"/>
    <w:rsid w:val="003B75BC"/>
    <w:pPr>
      <w:widowControl/>
      <w:spacing w:after="120" w:line="276" w:lineRule="auto"/>
    </w:pPr>
    <w:rPr>
      <w:rFonts w:ascii="Times New Roman" w:hAnsi="Times New Roman"/>
      <w:color w:val="000000" w:themeColor="text1"/>
      <w:sz w:val="24"/>
      <w:lang w:val="de-DE"/>
    </w:rPr>
  </w:style>
  <w:style w:type="paragraph" w:customStyle="1" w:styleId="InfoDatumQ">
    <w:name w:val="Info_Datum_Q"/>
    <w:basedOn w:val="Standard"/>
    <w:uiPriority w:val="99"/>
    <w:semiHidden/>
    <w:rsid w:val="00115CC3"/>
    <w:pPr>
      <w:framePr w:wrap="around" w:vAnchor="page" w:hAnchor="page" w:xAlign="center" w:y="13666"/>
      <w:widowControl/>
      <w:spacing w:line="264" w:lineRule="auto"/>
      <w:jc w:val="both"/>
    </w:pPr>
    <w:rPr>
      <w:rFonts w:ascii="Times New Roman" w:eastAsia="Times New Roman" w:hAnsi="Times New Roman" w:cs="Times New Roman"/>
      <w:color w:val="000000"/>
      <w:sz w:val="24"/>
      <w:szCs w:val="24"/>
      <w:lang w:val="de-DE"/>
    </w:rPr>
  </w:style>
  <w:style w:type="character" w:styleId="NichtaufgelsteErwhnung">
    <w:name w:val="Unresolved Mention"/>
    <w:basedOn w:val="Absatz-Standardschriftart"/>
    <w:uiPriority w:val="99"/>
    <w:semiHidden/>
    <w:unhideWhenUsed/>
    <w:rsid w:val="00F75ACE"/>
    <w:rPr>
      <w:color w:val="605E5C"/>
      <w:shd w:val="clear" w:color="auto" w:fill="E1DFDD"/>
    </w:rPr>
  </w:style>
  <w:style w:type="character" w:styleId="Seitenzahl">
    <w:name w:val="page number"/>
    <w:basedOn w:val="Absatz-Standardschriftart"/>
    <w:uiPriority w:val="99"/>
    <w:semiHidden/>
    <w:unhideWhenUsed/>
    <w:rsid w:val="00F34EEE"/>
    <w:rPr>
      <w:rFonts w:ascii="Times New Roman" w:hAnsi="Times New Roman" w:cs="Times New Roman" w:hint="default"/>
    </w:rPr>
  </w:style>
  <w:style w:type="character" w:styleId="BesuchterLink">
    <w:name w:val="FollowedHyperlink"/>
    <w:basedOn w:val="Absatz-Standardschriftart"/>
    <w:uiPriority w:val="99"/>
    <w:semiHidden/>
    <w:unhideWhenUsed/>
    <w:rsid w:val="009A5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ba.de/" TargetMode="External"/><Relationship Id="rId26" Type="http://schemas.openxmlformats.org/officeDocument/2006/relationships/image" Target="media/image6.png"/><Relationship Id="rId3" Type="http://schemas.openxmlformats.org/officeDocument/2006/relationships/styles" Target="styles.xm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9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g-ba.de/"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xtern.portal.g-ba.de"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0870-A294-4A86-AAE4-85E7EE3C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6452</Words>
  <Characters>40653</Characters>
  <Application>Microsoft Office Word</Application>
  <DocSecurity>0</DocSecurity>
  <Lines>338</Lines>
  <Paragraphs>94</Paragraphs>
  <ScaleCrop>false</ScaleCrop>
  <HeadingPairs>
    <vt:vector size="2" baseType="variant">
      <vt:variant>
        <vt:lpstr>Titel</vt:lpstr>
      </vt:variant>
      <vt:variant>
        <vt:i4>1</vt:i4>
      </vt:variant>
    </vt:vector>
  </HeadingPairs>
  <TitlesOfParts>
    <vt:vector size="1" baseType="lpstr">
      <vt:lpstr>Erstellung-Einreichung-Dossier</vt:lpstr>
    </vt:vector>
  </TitlesOfParts>
  <Company>Gem. Bundesausschuss</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Erstellung-Einreichung-Dossier</dc:title>
  <dc:creator>Marschke, Stefanie</dc:creator>
  <cp:lastModifiedBy>Elke Josepeit</cp:lastModifiedBy>
  <cp:revision>3</cp:revision>
  <cp:lastPrinted>2025-06-24T10:54:00Z</cp:lastPrinted>
  <dcterms:created xsi:type="dcterms:W3CDTF">2025-11-20T09:20:00Z</dcterms:created>
  <dcterms:modified xsi:type="dcterms:W3CDTF">2025-11-20T11:00:00Z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2013-11-12T00:00:00Z</vt:filetime>
  </property>
  <property fmtid="{D5CDD505-2E9C-101B-9397-08002B2CF9AE}" pid="3" name="Creator">
    <vt:lpwstr>Acrobat PDFMaker 10.1 für Word</vt:lpwstr>
  </property>
  <property fmtid="{D5CDD505-2E9C-101B-9397-08002B2CF9AE}" pid="4" name="LastSaved">
    <vt:filetime>2016-12-05T00:00:00Z</vt:filetime>
  </property>
</Properties>
</file>